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F36ED7" w:rsidRDefault="003A41B3" w:rsidP="00F36ED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3A41B3" w:rsidRPr="00F63519" w:rsidRDefault="003A41B3" w:rsidP="006919FC">
      <w:pPr>
        <w:pStyle w:val="Heading1"/>
        <w:rPr>
          <w:rFonts w:ascii="Times New Roman" w:hAnsi="Times New Roman"/>
          <w:sz w:val="36"/>
          <w:szCs w:val="36"/>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CONTRACT 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Pr="00F63519" w:rsidRDefault="003A41B3" w:rsidP="00683587">
      <w:pPr>
        <w:rPr>
          <w:sz w:val="36"/>
          <w:szCs w:val="36"/>
          <w:lang w:val="ro-RO"/>
        </w:rPr>
      </w:pPr>
    </w:p>
    <w:p w:rsidR="003A41B3" w:rsidRPr="00F63519" w:rsidRDefault="003A41B3" w:rsidP="006919FC">
      <w:pPr>
        <w:tabs>
          <w:tab w:val="left" w:pos="567"/>
        </w:tabs>
        <w:rPr>
          <w:lang w:val="ro-RO"/>
        </w:rPr>
      </w:pPr>
    </w:p>
    <w:p w:rsidR="003A41B3" w:rsidRPr="00F63519" w:rsidRDefault="003A41B3" w:rsidP="006919FC">
      <w:pPr>
        <w:tabs>
          <w:tab w:val="left" w:pos="567"/>
        </w:tabs>
        <w:rPr>
          <w:lang w:val="ro-RO"/>
        </w:rPr>
      </w:pPr>
      <w:r w:rsidRPr="00F63519">
        <w:rPr>
          <w:lang w:val="ro-RO"/>
        </w:rPr>
        <w:tab/>
        <w:t>Între:</w:t>
      </w:r>
    </w:p>
    <w:p w:rsidR="003A41B3" w:rsidRPr="003D0A88" w:rsidRDefault="003A41B3" w:rsidP="006919FC">
      <w:pPr>
        <w:pStyle w:val="BodyText"/>
        <w:tabs>
          <w:tab w:val="left" w:pos="567"/>
        </w:tabs>
        <w:rPr>
          <w:sz w:val="24"/>
          <w:szCs w:val="24"/>
        </w:rPr>
      </w:pPr>
      <w:r w:rsidRPr="003D0A88">
        <w:rPr>
          <w:b/>
          <w:bCs/>
          <w:sz w:val="24"/>
          <w:szCs w:val="24"/>
        </w:rPr>
        <w:t xml:space="preserve">UNIVERSITATEA POLITEHNICA TIMIŞOARA </w:t>
      </w:r>
      <w:r w:rsidRPr="003D0A88">
        <w:rPr>
          <w:sz w:val="24"/>
          <w:szCs w:val="24"/>
        </w:rPr>
        <w:t>cu sediul în Timişoara, Piaţa Victoriei nr. 2, cod poştal 300006, cod fiscal RO 23690201, tel: 40-256-403210, fax: 40-256-40302</w:t>
      </w:r>
      <w:r w:rsidR="008B055B" w:rsidRPr="003D0A88">
        <w:rPr>
          <w:sz w:val="24"/>
          <w:szCs w:val="24"/>
        </w:rPr>
        <w:t>1</w:t>
      </w:r>
      <w:r w:rsidRPr="003D0A88">
        <w:rPr>
          <w:sz w:val="24"/>
          <w:szCs w:val="24"/>
        </w:rPr>
        <w:t xml:space="preserve">, cont IBAN: </w:t>
      </w:r>
      <w:r w:rsidR="00E43414" w:rsidRPr="003D0A88">
        <w:rPr>
          <w:sz w:val="24"/>
          <w:szCs w:val="24"/>
        </w:rPr>
        <w:t xml:space="preserve"> </w:t>
      </w:r>
      <w:r w:rsidRPr="003D0A88">
        <w:rPr>
          <w:sz w:val="24"/>
          <w:szCs w:val="24"/>
        </w:rPr>
        <w:t xml:space="preserve">RO56TREZ621502201X019402 deschis la Trezoreria Timişoara, reprezentată prin Rector: </w:t>
      </w:r>
      <w:r w:rsidR="00E43414" w:rsidRPr="003D0A88">
        <w:rPr>
          <w:sz w:val="24"/>
          <w:szCs w:val="24"/>
        </w:rPr>
        <w:t xml:space="preserve"> </w:t>
      </w:r>
      <w:r w:rsidR="00A83F2D" w:rsidRPr="003D0A88">
        <w:rPr>
          <w:sz w:val="24"/>
          <w:szCs w:val="24"/>
        </w:rPr>
        <w:t xml:space="preserve">                               </w:t>
      </w:r>
      <w:r w:rsidRPr="003D0A88">
        <w:rPr>
          <w:sz w:val="24"/>
          <w:szCs w:val="24"/>
        </w:rPr>
        <w:t>Prof. univ. dr.</w:t>
      </w:r>
      <w:r w:rsidR="005C1BC9" w:rsidRPr="003D0A88">
        <w:rPr>
          <w:sz w:val="24"/>
          <w:szCs w:val="24"/>
        </w:rPr>
        <w:t xml:space="preserve"> </w:t>
      </w:r>
      <w:r w:rsidRPr="003D0A88">
        <w:rPr>
          <w:sz w:val="24"/>
          <w:szCs w:val="24"/>
        </w:rPr>
        <w:t xml:space="preserve">ing. Viorel-Aurel ŞERBAN şi Director Financiar </w:t>
      </w:r>
      <w:r w:rsidR="00E43414" w:rsidRPr="003D0A88">
        <w:rPr>
          <w:sz w:val="24"/>
          <w:szCs w:val="24"/>
        </w:rPr>
        <w:t xml:space="preserve">Contabil Ec. </w:t>
      </w:r>
      <w:r w:rsidRPr="003D0A88">
        <w:rPr>
          <w:sz w:val="24"/>
          <w:szCs w:val="24"/>
        </w:rPr>
        <w:t>Florian</w:t>
      </w:r>
      <w:r w:rsidR="00E43414" w:rsidRPr="003D0A88">
        <w:rPr>
          <w:sz w:val="24"/>
          <w:szCs w:val="24"/>
        </w:rPr>
        <w:t xml:space="preserve"> </w:t>
      </w:r>
      <w:r w:rsidRPr="003D0A88">
        <w:rPr>
          <w:sz w:val="24"/>
          <w:szCs w:val="24"/>
        </w:rPr>
        <w:t xml:space="preserve">MICLEA, </w:t>
      </w:r>
      <w:r w:rsidR="00E43414" w:rsidRPr="003D0A88">
        <w:rPr>
          <w:sz w:val="24"/>
          <w:szCs w:val="24"/>
        </w:rPr>
        <w:t xml:space="preserve">                                                     </w:t>
      </w:r>
      <w:r w:rsidRPr="003D0A88">
        <w:rPr>
          <w:sz w:val="24"/>
          <w:szCs w:val="24"/>
        </w:rPr>
        <w:t xml:space="preserve">în calitate de </w:t>
      </w:r>
      <w:r w:rsidRPr="003D0A88">
        <w:rPr>
          <w:b/>
          <w:bCs/>
          <w:i/>
          <w:iCs/>
          <w:sz w:val="24"/>
          <w:szCs w:val="24"/>
        </w:rPr>
        <w:t>Executant</w:t>
      </w:r>
      <w:r w:rsidRPr="003D0A88">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E1527C" w:rsidRDefault="003A41B3" w:rsidP="006919FC">
      <w:pPr>
        <w:tabs>
          <w:tab w:val="left" w:pos="567"/>
        </w:tabs>
        <w:spacing w:after="120"/>
        <w:jc w:val="both"/>
        <w:rPr>
          <w:b/>
          <w:bCs/>
          <w:color w:val="000000" w:themeColor="text1"/>
          <w:lang w:val="ro-RO"/>
        </w:rPr>
      </w:pPr>
      <w:r w:rsidRPr="00E1527C">
        <w:rPr>
          <w:b/>
          <w:bCs/>
          <w:color w:val="000000" w:themeColor="text1"/>
          <w:lang w:val="ro-RO"/>
        </w:rPr>
        <w:tab/>
        <w:t>Art. 1 Obiectul contractului:</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1.1.</w:t>
      </w:r>
      <w:r w:rsidRPr="00E1527C">
        <w:rPr>
          <w:color w:val="000000" w:themeColor="text1"/>
          <w:lang w:val="ro-RO"/>
        </w:rPr>
        <w:tab/>
        <w:t>Realizarea serviciilor de execuţie a proiectului cu titlul __________________________</w:t>
      </w:r>
    </w:p>
    <w:p w:rsidR="003A41B3" w:rsidRPr="00E1527C" w:rsidRDefault="003A41B3" w:rsidP="006919FC">
      <w:pPr>
        <w:tabs>
          <w:tab w:val="left" w:pos="567"/>
        </w:tabs>
        <w:spacing w:after="120"/>
        <w:jc w:val="both"/>
        <w:rPr>
          <w:color w:val="000000" w:themeColor="text1"/>
          <w:lang w:val="ro-RO"/>
        </w:rPr>
      </w:pPr>
      <w:r w:rsidRPr="00E1527C">
        <w:rPr>
          <w:color w:val="000000" w:themeColor="text1"/>
          <w:lang w:val="ro-RO"/>
        </w:rPr>
        <w:t xml:space="preserve">______________________________________________________________. </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1.2.</w:t>
      </w:r>
      <w:r w:rsidRPr="00E1527C">
        <w:rPr>
          <w:color w:val="000000" w:themeColor="text1"/>
          <w:lang w:val="ro-RO"/>
        </w:rPr>
        <w:tab/>
        <w:t>______________________________________________________________________</w:t>
      </w:r>
    </w:p>
    <w:p w:rsidR="003A41B3" w:rsidRPr="00E1527C" w:rsidRDefault="003A41B3" w:rsidP="006919FC">
      <w:pPr>
        <w:tabs>
          <w:tab w:val="left" w:pos="567"/>
        </w:tabs>
        <w:spacing w:after="120"/>
        <w:jc w:val="both"/>
        <w:rPr>
          <w:color w:val="000000" w:themeColor="text1"/>
          <w:lang w:val="ro-RO"/>
        </w:rPr>
      </w:pPr>
      <w:r w:rsidRPr="00E1527C">
        <w:rPr>
          <w:color w:val="000000" w:themeColor="text1"/>
          <w:lang w:val="ro-RO"/>
        </w:rPr>
        <w:t>____________________________________________________. {dacă mai e cazul}</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1.3.</w:t>
      </w:r>
      <w:r w:rsidRPr="00E1527C">
        <w:rPr>
          <w:color w:val="000000" w:themeColor="text1"/>
          <w:lang w:val="ro-RO"/>
        </w:rPr>
        <w:tab/>
        <w:t xml:space="preserve">Activitate de consultanţă tehnică în domeniile cuprinse de alineatele </w:t>
      </w:r>
      <w:r w:rsidRPr="00E1527C">
        <w:rPr>
          <w:b/>
          <w:bCs/>
          <w:color w:val="000000" w:themeColor="text1"/>
          <w:lang w:val="ro-RO"/>
        </w:rPr>
        <w:t>1.1</w:t>
      </w:r>
      <w:r w:rsidRPr="00E1527C">
        <w:rPr>
          <w:color w:val="000000" w:themeColor="text1"/>
          <w:lang w:val="ro-RO"/>
        </w:rPr>
        <w:t xml:space="preserve"> şi </w:t>
      </w:r>
      <w:r w:rsidRPr="00E1527C">
        <w:rPr>
          <w:b/>
          <w:bCs/>
          <w:color w:val="000000" w:themeColor="text1"/>
          <w:lang w:val="ro-RO"/>
        </w:rPr>
        <w:t xml:space="preserve">1.2 </w:t>
      </w:r>
      <w:r w:rsidRPr="00E1527C">
        <w:rPr>
          <w:color w:val="000000" w:themeColor="text1"/>
          <w:lang w:val="ro-RO"/>
        </w:rPr>
        <w:t>{etc.}.</w:t>
      </w:r>
    </w:p>
    <w:p w:rsidR="003A41B3" w:rsidRPr="00E1527C" w:rsidRDefault="003A41B3" w:rsidP="006919FC">
      <w:pPr>
        <w:tabs>
          <w:tab w:val="left" w:pos="567"/>
        </w:tabs>
        <w:jc w:val="both"/>
        <w:rPr>
          <w:color w:val="000000" w:themeColor="text1"/>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C52EB2" w:rsidRPr="001C5B26" w:rsidRDefault="003A41B3" w:rsidP="006919FC">
      <w:pPr>
        <w:tabs>
          <w:tab w:val="left" w:pos="567"/>
        </w:tabs>
        <w:spacing w:after="120"/>
        <w:jc w:val="both"/>
        <w:rPr>
          <w:lang w:val="ro-RO"/>
        </w:rPr>
      </w:pPr>
      <w:r w:rsidRPr="00F63519">
        <w:rPr>
          <w:b/>
          <w:bCs/>
          <w:lang w:val="ro-RO"/>
        </w:rPr>
        <w:t>2.1.</w:t>
      </w:r>
      <w:r w:rsidRPr="00F63519">
        <w:rPr>
          <w:lang w:val="ro-RO"/>
        </w:rPr>
        <w:tab/>
        <w:t xml:space="preserve">Valoarea totală a contractului este de ______________ lei ,din care  ______________ lei (valoare </w:t>
      </w:r>
      <w:r w:rsidRPr="001C5B26">
        <w:rPr>
          <w:lang w:val="ro-RO"/>
        </w:rPr>
        <w:t>fără TVA) şi  ______________    lei, reprezentând TVA (</w:t>
      </w:r>
      <w:r w:rsidR="00EC23DB">
        <w:rPr>
          <w:lang w:val="ro-RO"/>
        </w:rPr>
        <w:t>19</w:t>
      </w:r>
      <w:r w:rsidR="00CD1CE3">
        <w:rPr>
          <w:lang w:val="ro-RO"/>
        </w:rPr>
        <w:t xml:space="preserve"> </w:t>
      </w:r>
      <w:r w:rsidRPr="001C5B26">
        <w:rPr>
          <w:lang w:val="ro-RO"/>
        </w:rPr>
        <w:t>%).</w:t>
      </w:r>
    </w:p>
    <w:p w:rsidR="00A7246A" w:rsidRPr="001C5B26" w:rsidRDefault="00A7246A" w:rsidP="006919FC">
      <w:pPr>
        <w:tabs>
          <w:tab w:val="left" w:pos="567"/>
        </w:tabs>
        <w:spacing w:after="120"/>
        <w:jc w:val="both"/>
        <w:rPr>
          <w:lang w:val="ro-RO"/>
        </w:rPr>
      </w:pPr>
      <w:r w:rsidRPr="001C5B26">
        <w:rPr>
          <w:b/>
          <w:lang w:val="ro-RO"/>
        </w:rPr>
        <w:t>2.2.</w:t>
      </w:r>
      <w:r w:rsidRPr="001C5B26">
        <w:rPr>
          <w:lang w:val="ro-RO"/>
        </w:rPr>
        <w:t xml:space="preserve"> Valoarea prezentului contract poate fi modificată cu acordul părților, consemnat într-un act adițional.</w:t>
      </w:r>
    </w:p>
    <w:p w:rsidR="00662D60" w:rsidRDefault="008F241E" w:rsidP="00EE1C90">
      <w:pPr>
        <w:tabs>
          <w:tab w:val="left" w:pos="567"/>
        </w:tabs>
        <w:spacing w:after="120"/>
        <w:jc w:val="both"/>
        <w:rPr>
          <w:lang w:val="ro-RO"/>
        </w:rPr>
      </w:pPr>
      <w:r w:rsidRPr="00662D60">
        <w:rPr>
          <w:b/>
          <w:bCs/>
          <w:lang w:val="ro-RO"/>
        </w:rPr>
        <w:t>2.3</w:t>
      </w:r>
      <w:r w:rsidR="003A41B3" w:rsidRPr="00662D60">
        <w:rPr>
          <w:b/>
          <w:bCs/>
          <w:lang w:val="ro-RO"/>
        </w:rPr>
        <w:t>.</w:t>
      </w:r>
      <w:r w:rsidR="003A41B3" w:rsidRPr="00662D60">
        <w:rPr>
          <w:lang w:val="ro-RO"/>
        </w:rPr>
        <w:tab/>
        <w:t>Cheltuielile vor fi efectuate conform specificaţiilor din Devizul de cheltuieli</w:t>
      </w:r>
      <w:r w:rsidR="00BB4DB1" w:rsidRPr="00662D60">
        <w:rPr>
          <w:lang w:val="ro-RO"/>
        </w:rPr>
        <w:t xml:space="preserve"> (Anexa 1)</w:t>
      </w:r>
      <w:r w:rsidR="003A41B3" w:rsidRPr="00662D60">
        <w:rPr>
          <w:lang w:val="ro-RO"/>
        </w:rPr>
        <w:t>.</w:t>
      </w:r>
      <w:r w:rsidR="000E2A95" w:rsidRPr="00662D60">
        <w:rPr>
          <w:lang w:val="ro-RO"/>
        </w:rPr>
        <w:t xml:space="preserve"> </w:t>
      </w:r>
    </w:p>
    <w:p w:rsidR="00662D60" w:rsidRPr="00827B2E" w:rsidRDefault="00662D60" w:rsidP="00EE1C90">
      <w:pPr>
        <w:tabs>
          <w:tab w:val="left" w:pos="567"/>
        </w:tabs>
        <w:spacing w:after="120"/>
        <w:jc w:val="both"/>
      </w:pPr>
      <w:r w:rsidRPr="00827B2E">
        <w:rPr>
          <w:b/>
          <w:lang w:val="ro-RO"/>
        </w:rPr>
        <w:lastRenderedPageBreak/>
        <w:t>2.4</w:t>
      </w:r>
      <w:r w:rsidRPr="00827B2E">
        <w:rPr>
          <w:lang w:val="ro-RO"/>
        </w:rPr>
        <w:t xml:space="preserve"> </w:t>
      </w:r>
      <w:proofErr w:type="spellStart"/>
      <w:r w:rsidRPr="00827B2E">
        <w:t>Cuantumul</w:t>
      </w:r>
      <w:proofErr w:type="spellEnd"/>
      <w:r w:rsidRPr="00827B2E">
        <w:t xml:space="preserve"> </w:t>
      </w:r>
      <w:proofErr w:type="spellStart"/>
      <w:r w:rsidRPr="00827B2E">
        <w:t>orar</w:t>
      </w:r>
      <w:proofErr w:type="spellEnd"/>
      <w:r w:rsidRPr="00827B2E">
        <w:t>/lunar</w:t>
      </w:r>
      <w:r w:rsidR="006129BA">
        <w:t xml:space="preserve"> </w:t>
      </w:r>
      <w:proofErr w:type="spellStart"/>
      <w:r w:rsidR="006129BA">
        <w:t>pe</w:t>
      </w:r>
      <w:proofErr w:type="spellEnd"/>
      <w:r w:rsidR="006129BA">
        <w:t xml:space="preserve"> </w:t>
      </w:r>
      <w:proofErr w:type="spellStart"/>
      <w:r w:rsidR="006129BA">
        <w:t>baza</w:t>
      </w:r>
      <w:proofErr w:type="spellEnd"/>
      <w:r w:rsidR="006129BA">
        <w:t xml:space="preserve"> </w:t>
      </w:r>
      <w:proofErr w:type="spellStart"/>
      <w:r w:rsidR="006129BA">
        <w:t>căruia</w:t>
      </w:r>
      <w:proofErr w:type="spellEnd"/>
      <w:r w:rsidR="00F569B3" w:rsidRPr="00827B2E">
        <w:t xml:space="preserve"> se </w:t>
      </w:r>
      <w:proofErr w:type="spellStart"/>
      <w:r w:rsidR="00F569B3" w:rsidRPr="00827B2E">
        <w:t>calculează</w:t>
      </w:r>
      <w:proofErr w:type="spellEnd"/>
      <w:r w:rsidR="00F569B3" w:rsidRPr="00827B2E">
        <w:t xml:space="preserve"> </w:t>
      </w:r>
      <w:proofErr w:type="spellStart"/>
      <w:r w:rsidR="00F569B3" w:rsidRPr="00827B2E">
        <w:t>costurile</w:t>
      </w:r>
      <w:proofErr w:type="spellEnd"/>
      <w:r w:rsidR="00F569B3" w:rsidRPr="00827B2E">
        <w:t xml:space="preserve"> </w:t>
      </w:r>
      <w:proofErr w:type="spellStart"/>
      <w:r w:rsidR="00F569B3" w:rsidRPr="00827B2E">
        <w:t>salariale</w:t>
      </w:r>
      <w:proofErr w:type="spellEnd"/>
      <w:r w:rsidR="00F569B3" w:rsidRPr="00827B2E">
        <w:t xml:space="preserve"> </w:t>
      </w:r>
      <w:proofErr w:type="spellStart"/>
      <w:r w:rsidR="00F569B3" w:rsidRPr="00827B2E">
        <w:t>directe</w:t>
      </w:r>
      <w:proofErr w:type="spellEnd"/>
      <w:r w:rsidR="00F569B3" w:rsidRPr="00827B2E">
        <w:t>,</w:t>
      </w:r>
      <w:r w:rsidRPr="00827B2E">
        <w:t xml:space="preserve"> se  </w:t>
      </w:r>
      <w:proofErr w:type="spellStart"/>
      <w:r w:rsidRPr="00827B2E">
        <w:t>stabilitește</w:t>
      </w:r>
      <w:proofErr w:type="spellEnd"/>
      <w:r w:rsidRPr="00827B2E">
        <w:t xml:space="preserve"> </w:t>
      </w:r>
      <w:proofErr w:type="spellStart"/>
      <w:r w:rsidRPr="00827B2E">
        <w:t>respectând</w:t>
      </w:r>
      <w:proofErr w:type="spellEnd"/>
      <w:r w:rsidRPr="00827B2E">
        <w:t xml:space="preserve"> </w:t>
      </w:r>
      <w:proofErr w:type="spellStart"/>
      <w:r w:rsidRPr="00827B2E">
        <w:t>rezultatul</w:t>
      </w:r>
      <w:proofErr w:type="spellEnd"/>
      <w:r w:rsidRPr="00827B2E">
        <w:t xml:space="preserve"> </w:t>
      </w:r>
      <w:proofErr w:type="spellStart"/>
      <w:r w:rsidRPr="00827B2E">
        <w:t>negocierilor</w:t>
      </w:r>
      <w:proofErr w:type="spellEnd"/>
      <w:r w:rsidRPr="00827B2E">
        <w:t xml:space="preserve"> </w:t>
      </w:r>
      <w:proofErr w:type="spellStart"/>
      <w:r w:rsidRPr="00827B2E">
        <w:t>dintre</w:t>
      </w:r>
      <w:proofErr w:type="spellEnd"/>
      <w:r w:rsidRPr="00827B2E">
        <w:t xml:space="preserve"> </w:t>
      </w:r>
      <w:proofErr w:type="spellStart"/>
      <w:r w:rsidRPr="00827B2E">
        <w:t>beneficiar</w:t>
      </w:r>
      <w:proofErr w:type="spellEnd"/>
      <w:r w:rsidRPr="00827B2E">
        <w:t xml:space="preserve"> </w:t>
      </w:r>
      <w:proofErr w:type="spellStart"/>
      <w:r w:rsidRPr="00827B2E">
        <w:t>si</w:t>
      </w:r>
      <w:proofErr w:type="spellEnd"/>
      <w:r w:rsidRPr="00827B2E">
        <w:t xml:space="preserve"> </w:t>
      </w:r>
      <w:proofErr w:type="spellStart"/>
      <w:r w:rsidRPr="00827B2E">
        <w:t>directorul</w:t>
      </w:r>
      <w:proofErr w:type="spellEnd"/>
      <w:r w:rsidR="001702E4" w:rsidRPr="00827B2E">
        <w:t xml:space="preserve"> </w:t>
      </w:r>
      <w:r w:rsidRPr="00827B2E">
        <w:t>de contract</w:t>
      </w:r>
      <w:r w:rsidR="001702E4" w:rsidRPr="00827B2E">
        <w:t xml:space="preserve">, </w:t>
      </w:r>
      <w:r w:rsidRPr="00827B2E">
        <w:t xml:space="preserve"> </w:t>
      </w:r>
      <w:r w:rsidR="00FE453B" w:rsidRPr="00827B2E">
        <w:t xml:space="preserve">conform </w:t>
      </w:r>
      <w:proofErr w:type="spellStart"/>
      <w:r w:rsidR="00FE453B" w:rsidRPr="00827B2E">
        <w:t>Procesului</w:t>
      </w:r>
      <w:proofErr w:type="spellEnd"/>
      <w:r w:rsidR="00FE453B" w:rsidRPr="00827B2E">
        <w:t xml:space="preserve"> Verbal de </w:t>
      </w:r>
      <w:proofErr w:type="spellStart"/>
      <w:r w:rsidR="00FE453B" w:rsidRPr="00827B2E">
        <w:t>Negociere</w:t>
      </w:r>
      <w:proofErr w:type="spellEnd"/>
      <w:r w:rsidR="00FE453B" w:rsidRPr="00827B2E">
        <w:t xml:space="preserve"> </w:t>
      </w:r>
      <w:r w:rsidR="001702E4" w:rsidRPr="00827B2E">
        <w:t>(</w:t>
      </w:r>
      <w:proofErr w:type="spellStart"/>
      <w:r w:rsidR="00FE453B" w:rsidRPr="00827B2E">
        <w:t>Anexa</w:t>
      </w:r>
      <w:proofErr w:type="spellEnd"/>
      <w:r w:rsidR="001702E4" w:rsidRPr="00827B2E">
        <w:t xml:space="preserve"> </w:t>
      </w:r>
      <w:r w:rsidRPr="00827B2E">
        <w:t>2</w:t>
      </w:r>
      <w:r w:rsidR="001702E4" w:rsidRPr="00827B2E">
        <w:t xml:space="preserve">), </w:t>
      </w:r>
      <w:proofErr w:type="spellStart"/>
      <w:r w:rsidR="001702E4" w:rsidRPr="00827B2E">
        <w:t>în</w:t>
      </w:r>
      <w:proofErr w:type="spellEnd"/>
      <w:r w:rsidR="001702E4" w:rsidRPr="00827B2E">
        <w:t xml:space="preserve"> </w:t>
      </w:r>
      <w:proofErr w:type="spellStart"/>
      <w:r w:rsidR="001702E4" w:rsidRPr="00827B2E">
        <w:t>limita</w:t>
      </w:r>
      <w:proofErr w:type="spellEnd"/>
      <w:r w:rsidR="001702E4" w:rsidRPr="00827B2E">
        <w:t xml:space="preserve"> </w:t>
      </w:r>
      <w:proofErr w:type="spellStart"/>
      <w:r w:rsidR="001702E4" w:rsidRPr="00827B2E">
        <w:t>valorii</w:t>
      </w:r>
      <w:proofErr w:type="spellEnd"/>
      <w:r w:rsidR="001702E4" w:rsidRPr="00827B2E">
        <w:t xml:space="preserve"> </w:t>
      </w:r>
      <w:proofErr w:type="spellStart"/>
      <w:r w:rsidR="001702E4" w:rsidRPr="00827B2E">
        <w:t>contractului</w:t>
      </w:r>
      <w:proofErr w:type="spellEnd"/>
      <w:r w:rsidR="001702E4" w:rsidRPr="00827B2E">
        <w:t xml:space="preserve"> .</w:t>
      </w:r>
    </w:p>
    <w:p w:rsidR="00662D60" w:rsidRDefault="00662D60" w:rsidP="00EE1C90">
      <w:pPr>
        <w:tabs>
          <w:tab w:val="left" w:pos="567"/>
        </w:tabs>
        <w:spacing w:after="120"/>
        <w:jc w:val="both"/>
      </w:pPr>
    </w:p>
    <w:p w:rsidR="003A41B3" w:rsidRPr="001C5B26" w:rsidRDefault="003A41B3" w:rsidP="006919FC">
      <w:pPr>
        <w:tabs>
          <w:tab w:val="left" w:pos="567"/>
        </w:tabs>
        <w:spacing w:after="120"/>
        <w:jc w:val="both"/>
        <w:rPr>
          <w:b/>
          <w:bCs/>
          <w:lang w:val="ro-RO"/>
        </w:rPr>
      </w:pPr>
      <w:r w:rsidRPr="001C5B26">
        <w:rPr>
          <w:lang w:val="ro-RO"/>
        </w:rPr>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67164">
        <w:rPr>
          <w:lang w:val="ro-RO"/>
        </w:rPr>
        <w:tab/>
        <w:t>Durata contractului este de ____</w:t>
      </w:r>
      <w:r w:rsidRPr="001C5B26">
        <w:rPr>
          <w:b/>
          <w:bCs/>
          <w:i/>
          <w:iCs/>
          <w:lang w:val="ro-RO"/>
        </w:rPr>
        <w:t xml:space="preserve"> luni</w:t>
      </w:r>
      <w:r w:rsidRPr="001C5B26">
        <w:rPr>
          <w:lang w:val="ro-RO"/>
        </w:rPr>
        <w:t xml:space="preserve">, cu începere de la data de </w:t>
      </w:r>
      <w:r w:rsidR="00A67164">
        <w:rPr>
          <w:lang w:val="ro-RO"/>
        </w:rPr>
        <w:t>__________</w:t>
      </w:r>
      <w:r w:rsidRPr="001C5B26">
        <w:rPr>
          <w:lang w:val="ro-RO"/>
        </w:rPr>
        <w:t xml:space="preserve">. </w:t>
      </w:r>
      <w:r w:rsidR="00766354">
        <w:rPr>
          <w:lang w:val="ro-RO"/>
        </w:rPr>
        <w:t xml:space="preserve"> </w:t>
      </w:r>
      <w:r w:rsidRPr="001C5B26">
        <w:rPr>
          <w:lang w:val="ro-RO"/>
        </w:rPr>
        <w:t xml:space="preserve">Execuţia completă a activităţilor prevăzute în prezentul contract se încheie la data de </w:t>
      </w:r>
      <w:r w:rsidR="00A67164">
        <w:rPr>
          <w:lang w:val="ro-RO"/>
        </w:rPr>
        <w:t>____________</w:t>
      </w:r>
      <w:r w:rsidRPr="001C5B26">
        <w:rPr>
          <w:lang w:val="ro-RO"/>
        </w:rPr>
        <w:t>.</w:t>
      </w:r>
    </w:p>
    <w:p w:rsidR="00A7246A"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D91AC7" w:rsidRPr="001C5B26" w:rsidRDefault="00D91AC7" w:rsidP="006919FC">
      <w:pPr>
        <w:tabs>
          <w:tab w:val="left" w:pos="567"/>
        </w:tabs>
        <w:spacing w:after="120"/>
        <w:jc w:val="both"/>
        <w:rPr>
          <w:lang w:val="ro-RO"/>
        </w:rPr>
      </w:pP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Pr="00F63519">
        <w:rPr>
          <w:lang w:val="ro-RO"/>
        </w:rPr>
        <w:t>, 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F9002E"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9002E">
        <w:rPr>
          <w:lang w:val="ro-RO"/>
        </w:rPr>
        <w:t>.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9002E">
        <w:rPr>
          <w:b/>
          <w:bCs/>
          <w:lang w:val="ro-RO"/>
        </w:rPr>
        <w:t>5.2.</w:t>
      </w:r>
      <w:r w:rsidRPr="00F9002E">
        <w:rPr>
          <w:lang w:val="ro-RO"/>
        </w:rPr>
        <w:tab/>
        <w:t xml:space="preserve">În cazul în care lucrările nu sunt predate la datele şi în condiţiile prevăzute de prezentul </w:t>
      </w:r>
      <w:r w:rsidRPr="00F63519">
        <w:rPr>
          <w:lang w:val="ro-RO"/>
        </w:rPr>
        <w:t xml:space="preserve">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3B2E9D">
        <w:rPr>
          <w:b/>
          <w:lang w:val="es-ES"/>
        </w:rPr>
        <w:t xml:space="preserve">RO56TREZ621502201X019402 </w:t>
      </w:r>
      <w:r w:rsidR="00EB0B2B" w:rsidRPr="003B2E9D">
        <w:rPr>
          <w:b/>
          <w:lang w:val="ro-RO"/>
        </w:rPr>
        <w:t>(cod fiscal</w:t>
      </w:r>
      <w:r w:rsidRPr="00471C52">
        <w:rPr>
          <w:lang w:val="ro-RO"/>
        </w:rPr>
        <w:t xml:space="preserve"> </w:t>
      </w:r>
      <w:r w:rsidRPr="00471C52">
        <w:rPr>
          <w:b/>
          <w:bCs/>
          <w:lang w:val="ro-RO"/>
        </w:rPr>
        <w:t>RO</w:t>
      </w:r>
      <w:r w:rsidRPr="00471C52">
        <w:rPr>
          <w:b/>
          <w:bCs/>
          <w:iCs/>
          <w:lang w:val="ro-RO"/>
        </w:rPr>
        <w:t>23690201</w:t>
      </w:r>
      <w:r w:rsidR="00EB0B2B">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008C5050">
        <w:rPr>
          <w:lang w:val="ro-RO"/>
        </w:rPr>
        <w:t xml:space="preserve"> solicită</w:t>
      </w:r>
      <w:r w:rsidRPr="00471C52">
        <w:rPr>
          <w:lang w:val="ro-RO"/>
        </w:rPr>
        <w:t xml:space="preserve">,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F506AB" w:rsidRPr="00E1527C" w:rsidRDefault="006462BC" w:rsidP="00A53369">
      <w:pPr>
        <w:numPr>
          <w:ilvl w:val="1"/>
          <w:numId w:val="2"/>
        </w:numPr>
        <w:tabs>
          <w:tab w:val="clear" w:pos="570"/>
          <w:tab w:val="num" w:pos="0"/>
          <w:tab w:val="left" w:pos="540"/>
        </w:tabs>
        <w:spacing w:after="120"/>
        <w:ind w:left="0" w:firstLine="0"/>
        <w:jc w:val="both"/>
        <w:rPr>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A53369">
        <w:rPr>
          <w:lang w:val="ro-RO"/>
        </w:rPr>
        <w:t xml:space="preserve"> </w:t>
      </w:r>
      <w:r w:rsidR="00A53369" w:rsidRPr="00A53369">
        <w:rPr>
          <w:lang w:val="ro-RO"/>
        </w:rPr>
        <w:t xml:space="preserve">Plata penalităţilor se va face în contul </w:t>
      </w:r>
      <w:r w:rsidR="00A53369" w:rsidRPr="00CD0B56">
        <w:rPr>
          <w:b/>
          <w:lang w:val="ro-RO"/>
        </w:rPr>
        <w:t>RO29TREZ62120F330800XXXX (cod fiscal 4269282).</w:t>
      </w:r>
    </w:p>
    <w:p w:rsidR="00E1527C" w:rsidRPr="00E1527C" w:rsidRDefault="00E1527C" w:rsidP="00E1527C">
      <w:pPr>
        <w:numPr>
          <w:ilvl w:val="1"/>
          <w:numId w:val="2"/>
        </w:numPr>
        <w:tabs>
          <w:tab w:val="clear" w:pos="570"/>
          <w:tab w:val="num" w:pos="0"/>
          <w:tab w:val="left" w:pos="540"/>
        </w:tabs>
        <w:spacing w:after="120"/>
        <w:ind w:left="0" w:firstLine="0"/>
        <w:jc w:val="both"/>
        <w:rPr>
          <w:color w:val="000000" w:themeColor="text1"/>
          <w:lang w:val="ro-RO"/>
        </w:rPr>
      </w:pPr>
      <w:proofErr w:type="spellStart"/>
      <w:r w:rsidRPr="00E1527C">
        <w:rPr>
          <w:color w:val="000000" w:themeColor="text1"/>
        </w:rPr>
        <w:t>Referitor</w:t>
      </w:r>
      <w:proofErr w:type="spellEnd"/>
      <w:r w:rsidRPr="00E1527C">
        <w:rPr>
          <w:color w:val="000000" w:themeColor="text1"/>
        </w:rPr>
        <w:t xml:space="preserve"> la </w:t>
      </w:r>
      <w:proofErr w:type="spellStart"/>
      <w:r w:rsidRPr="00E1527C">
        <w:rPr>
          <w:color w:val="000000" w:themeColor="text1"/>
        </w:rPr>
        <w:t>imputatia</w:t>
      </w:r>
      <w:proofErr w:type="spellEnd"/>
      <w:r w:rsidRPr="00E1527C">
        <w:rPr>
          <w:color w:val="000000" w:themeColor="text1"/>
        </w:rPr>
        <w:t xml:space="preserve"> </w:t>
      </w:r>
      <w:proofErr w:type="spellStart"/>
      <w:r w:rsidRPr="00E1527C">
        <w:rPr>
          <w:color w:val="000000" w:themeColor="text1"/>
        </w:rPr>
        <w:t>plătii</w:t>
      </w:r>
      <w:proofErr w:type="spellEnd"/>
      <w:r w:rsidRPr="00E1527C">
        <w:rPr>
          <w:color w:val="000000" w:themeColor="text1"/>
        </w:rPr>
        <w:t xml:space="preserve">, </w:t>
      </w:r>
      <w:proofErr w:type="spellStart"/>
      <w:r w:rsidRPr="00E1527C">
        <w:rPr>
          <w:color w:val="000000" w:themeColor="text1"/>
        </w:rPr>
        <w:t>părțile</w:t>
      </w:r>
      <w:proofErr w:type="spellEnd"/>
      <w:r w:rsidRPr="00E1527C">
        <w:rPr>
          <w:color w:val="000000" w:themeColor="text1"/>
        </w:rPr>
        <w:t xml:space="preserve"> </w:t>
      </w:r>
      <w:proofErr w:type="spellStart"/>
      <w:r w:rsidRPr="00E1527C">
        <w:rPr>
          <w:color w:val="000000" w:themeColor="text1"/>
        </w:rPr>
        <w:t>convin</w:t>
      </w:r>
      <w:proofErr w:type="spellEnd"/>
      <w:r w:rsidRPr="00E1527C">
        <w:rPr>
          <w:color w:val="000000" w:themeColor="text1"/>
        </w:rPr>
        <w:t xml:space="preserve"> ca </w:t>
      </w:r>
      <w:proofErr w:type="spellStart"/>
      <w:r w:rsidRPr="00E1527C">
        <w:rPr>
          <w:color w:val="000000" w:themeColor="text1"/>
        </w:rPr>
        <w:t>debitorul</w:t>
      </w:r>
      <w:proofErr w:type="spellEnd"/>
      <w:r w:rsidRPr="00E1527C">
        <w:rPr>
          <w:color w:val="000000" w:themeColor="text1"/>
        </w:rPr>
        <w:t xml:space="preserve"> </w:t>
      </w:r>
      <w:proofErr w:type="spellStart"/>
      <w:proofErr w:type="gramStart"/>
      <w:r w:rsidRPr="00E1527C">
        <w:rPr>
          <w:color w:val="000000" w:themeColor="text1"/>
        </w:rPr>
        <w:t>să</w:t>
      </w:r>
      <w:proofErr w:type="spellEnd"/>
      <w:proofErr w:type="gramEnd"/>
      <w:r w:rsidRPr="00E1527C">
        <w:rPr>
          <w:color w:val="000000" w:themeColor="text1"/>
        </w:rPr>
        <w:t xml:space="preserve"> </w:t>
      </w:r>
      <w:proofErr w:type="spellStart"/>
      <w:r w:rsidRPr="00E1527C">
        <w:rPr>
          <w:color w:val="000000" w:themeColor="text1"/>
        </w:rPr>
        <w:t>precizeze</w:t>
      </w:r>
      <w:proofErr w:type="spellEnd"/>
      <w:r w:rsidRPr="00E1527C">
        <w:rPr>
          <w:color w:val="000000" w:themeColor="text1"/>
        </w:rPr>
        <w:t xml:space="preserve"> </w:t>
      </w:r>
      <w:proofErr w:type="spellStart"/>
      <w:r w:rsidRPr="00E1527C">
        <w:rPr>
          <w:color w:val="000000" w:themeColor="text1"/>
        </w:rPr>
        <w:t>datoria</w:t>
      </w:r>
      <w:proofErr w:type="spellEnd"/>
      <w:r w:rsidRPr="00E1527C">
        <w:rPr>
          <w:color w:val="000000" w:themeColor="text1"/>
        </w:rPr>
        <w:t xml:space="preserve"> </w:t>
      </w:r>
      <w:proofErr w:type="spellStart"/>
      <w:r w:rsidRPr="00E1527C">
        <w:rPr>
          <w:color w:val="000000" w:themeColor="text1"/>
        </w:rPr>
        <w:t>pe</w:t>
      </w:r>
      <w:proofErr w:type="spellEnd"/>
      <w:r w:rsidRPr="00E1527C">
        <w:rPr>
          <w:color w:val="000000" w:themeColor="text1"/>
        </w:rPr>
        <w:t xml:space="preserve"> care o </w:t>
      </w:r>
      <w:proofErr w:type="spellStart"/>
      <w:r w:rsidRPr="00E1527C">
        <w:rPr>
          <w:color w:val="000000" w:themeColor="text1"/>
        </w:rPr>
        <w:t>stinge</w:t>
      </w:r>
      <w:proofErr w:type="spellEnd"/>
      <w:r w:rsidRPr="00E1527C">
        <w:rPr>
          <w:color w:val="000000" w:themeColor="text1"/>
        </w:rPr>
        <w:t xml:space="preserve">, cu </w:t>
      </w:r>
      <w:proofErr w:type="spellStart"/>
      <w:r w:rsidRPr="00E1527C">
        <w:rPr>
          <w:color w:val="000000" w:themeColor="text1"/>
        </w:rPr>
        <w:t>respectarea</w:t>
      </w:r>
      <w:proofErr w:type="spellEnd"/>
      <w:r w:rsidRPr="00E1527C">
        <w:rPr>
          <w:color w:val="000000" w:themeColor="text1"/>
        </w:rPr>
        <w:t xml:space="preserve"> </w:t>
      </w:r>
      <w:proofErr w:type="spellStart"/>
      <w:r w:rsidRPr="00E1527C">
        <w:rPr>
          <w:color w:val="000000" w:themeColor="text1"/>
        </w:rPr>
        <w:t>dispozițiilor</w:t>
      </w:r>
      <w:proofErr w:type="spellEnd"/>
      <w:r w:rsidRPr="00E1527C">
        <w:rPr>
          <w:color w:val="000000" w:themeColor="text1"/>
        </w:rPr>
        <w:t xml:space="preserve"> </w:t>
      </w:r>
      <w:proofErr w:type="spellStart"/>
      <w:r w:rsidRPr="00E1527C">
        <w:rPr>
          <w:color w:val="000000" w:themeColor="text1"/>
        </w:rPr>
        <w:t>Codului</w:t>
      </w:r>
      <w:proofErr w:type="spellEnd"/>
      <w:r w:rsidRPr="00E1527C">
        <w:rPr>
          <w:color w:val="000000" w:themeColor="text1"/>
        </w:rPr>
        <w:t xml:space="preserve"> Civil. In </w:t>
      </w:r>
      <w:proofErr w:type="spellStart"/>
      <w:r w:rsidRPr="00E1527C">
        <w:rPr>
          <w:color w:val="000000" w:themeColor="text1"/>
        </w:rPr>
        <w:t>cazul</w:t>
      </w:r>
      <w:proofErr w:type="spellEnd"/>
      <w:r w:rsidRPr="00E1527C">
        <w:rPr>
          <w:color w:val="000000" w:themeColor="text1"/>
        </w:rPr>
        <w:t xml:space="preserve"> </w:t>
      </w:r>
      <w:proofErr w:type="spellStart"/>
      <w:r w:rsidRPr="00E1527C">
        <w:rPr>
          <w:color w:val="000000" w:themeColor="text1"/>
        </w:rPr>
        <w:t>în</w:t>
      </w:r>
      <w:proofErr w:type="spellEnd"/>
      <w:r w:rsidRPr="00E1527C">
        <w:rPr>
          <w:color w:val="000000" w:themeColor="text1"/>
        </w:rPr>
        <w:t xml:space="preserve"> care </w:t>
      </w:r>
      <w:proofErr w:type="spellStart"/>
      <w:r w:rsidRPr="00E1527C">
        <w:rPr>
          <w:color w:val="000000" w:themeColor="text1"/>
        </w:rPr>
        <w:t>debitorul</w:t>
      </w:r>
      <w:proofErr w:type="spellEnd"/>
      <w:r w:rsidRPr="00E1527C">
        <w:rPr>
          <w:color w:val="000000" w:themeColor="text1"/>
        </w:rPr>
        <w:t xml:space="preserve"> nu </w:t>
      </w:r>
      <w:proofErr w:type="spellStart"/>
      <w:r w:rsidRPr="00E1527C">
        <w:rPr>
          <w:color w:val="000000" w:themeColor="text1"/>
        </w:rPr>
        <w:t>precizează</w:t>
      </w:r>
      <w:proofErr w:type="spellEnd"/>
      <w:r w:rsidRPr="00E1527C">
        <w:rPr>
          <w:color w:val="000000" w:themeColor="text1"/>
        </w:rPr>
        <w:t xml:space="preserve">, </w:t>
      </w:r>
      <w:proofErr w:type="spellStart"/>
      <w:r w:rsidRPr="00E1527C">
        <w:rPr>
          <w:color w:val="000000" w:themeColor="text1"/>
        </w:rPr>
        <w:t>sunt</w:t>
      </w:r>
      <w:proofErr w:type="spellEnd"/>
      <w:r w:rsidRPr="00E1527C">
        <w:rPr>
          <w:color w:val="000000" w:themeColor="text1"/>
        </w:rPr>
        <w:t xml:space="preserve"> </w:t>
      </w:r>
      <w:proofErr w:type="spellStart"/>
      <w:r w:rsidRPr="00E1527C">
        <w:rPr>
          <w:color w:val="000000" w:themeColor="text1"/>
        </w:rPr>
        <w:t>aplicabile</w:t>
      </w:r>
      <w:proofErr w:type="spellEnd"/>
      <w:r w:rsidRPr="00E1527C">
        <w:rPr>
          <w:color w:val="000000" w:themeColor="text1"/>
        </w:rPr>
        <w:t xml:space="preserve"> </w:t>
      </w:r>
      <w:proofErr w:type="spellStart"/>
      <w:r w:rsidRPr="00E1527C">
        <w:rPr>
          <w:color w:val="000000" w:themeColor="text1"/>
        </w:rPr>
        <w:t>dispozitiile</w:t>
      </w:r>
      <w:proofErr w:type="spellEnd"/>
      <w:r w:rsidRPr="00E1527C">
        <w:rPr>
          <w:color w:val="000000" w:themeColor="text1"/>
        </w:rPr>
        <w:t xml:space="preserve"> art.1508 – 1509 </w:t>
      </w:r>
      <w:proofErr w:type="gramStart"/>
      <w:r w:rsidRPr="00E1527C">
        <w:rPr>
          <w:color w:val="000000" w:themeColor="text1"/>
        </w:rPr>
        <w:t xml:space="preserve">din  </w:t>
      </w:r>
      <w:proofErr w:type="spellStart"/>
      <w:r w:rsidRPr="00E1527C">
        <w:rPr>
          <w:color w:val="000000" w:themeColor="text1"/>
        </w:rPr>
        <w:t>Codul</w:t>
      </w:r>
      <w:proofErr w:type="spellEnd"/>
      <w:proofErr w:type="gramEnd"/>
      <w:r w:rsidRPr="00E1527C">
        <w:rPr>
          <w:color w:val="000000" w:themeColor="text1"/>
        </w:rPr>
        <w:t xml:space="preserve"> Civil.</w:t>
      </w:r>
      <w:r w:rsidRPr="00E1527C">
        <w:rPr>
          <w:rFonts w:eastAsiaTheme="minorHAnsi"/>
          <w:color w:val="000000" w:themeColor="text1"/>
          <w:lang w:val="ro-RO"/>
        </w:rPr>
        <w:t xml:space="preserve"> </w:t>
      </w:r>
    </w:p>
    <w:p w:rsidR="00E1527C" w:rsidRPr="00E1527C" w:rsidRDefault="00E1527C" w:rsidP="00E1527C">
      <w:pPr>
        <w:tabs>
          <w:tab w:val="left" w:pos="540"/>
        </w:tabs>
        <w:spacing w:after="120"/>
        <w:jc w:val="both"/>
        <w:rPr>
          <w:color w:val="000000" w:themeColor="text1"/>
          <w:lang w:val="ro-RO"/>
        </w:rPr>
      </w:pPr>
    </w:p>
    <w:p w:rsidR="00E1527C" w:rsidRDefault="00E1527C" w:rsidP="00E1527C">
      <w:pPr>
        <w:spacing w:after="120"/>
        <w:ind w:firstLine="570"/>
        <w:jc w:val="both"/>
        <w:rPr>
          <w:b/>
          <w:lang w:val="ro-RO"/>
        </w:rPr>
      </w:pPr>
    </w:p>
    <w:p w:rsidR="00683587" w:rsidRPr="00683587" w:rsidRDefault="00F506AB" w:rsidP="00683587">
      <w:pPr>
        <w:spacing w:after="120"/>
        <w:jc w:val="both"/>
        <w:rPr>
          <w:b/>
          <w:i/>
          <w:lang w:val="ro-RO"/>
        </w:rPr>
      </w:pPr>
      <w:r w:rsidRPr="001C5B26">
        <w:rPr>
          <w:b/>
          <w:lang w:val="ro-RO"/>
        </w:rPr>
        <w:lastRenderedPageBreak/>
        <w:t>Art. 6. Drepturile</w:t>
      </w:r>
      <w:r w:rsidRPr="001C5B26">
        <w:rPr>
          <w:b/>
          <w:i/>
          <w:lang w:val="ro-RO"/>
        </w:rPr>
        <w:t xml:space="preserve"> Executantului</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654140">
        <w:rPr>
          <w:lang w:val="ro-RO"/>
        </w:rPr>
        <w:t>Dreptul d</w:t>
      </w:r>
      <w:r w:rsidR="00654140" w:rsidRPr="001C5B26">
        <w:rPr>
          <w:lang w:val="ro-RO"/>
        </w:rPr>
        <w:t xml:space="preserve">e a primi </w:t>
      </w:r>
      <w:r w:rsidR="003319E3" w:rsidRPr="001C5B26">
        <w:rPr>
          <w:lang w:val="ro-RO"/>
        </w:rPr>
        <w:t xml:space="preserve">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t>6.2.</w:t>
      </w:r>
      <w:r w:rsidRPr="001C5B26">
        <w:rPr>
          <w:lang w:val="ro-RO"/>
        </w:rPr>
        <w:t xml:space="preserve"> D</w:t>
      </w:r>
      <w:r w:rsidR="00A47D88">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t>6.3.</w:t>
      </w:r>
      <w:r w:rsidRPr="001C5B26">
        <w:rPr>
          <w:lang w:val="ro-RO"/>
        </w:rPr>
        <w:t xml:space="preserve"> </w:t>
      </w:r>
      <w:r w:rsidR="00654140">
        <w:rPr>
          <w:lang w:val="ro-RO"/>
        </w:rPr>
        <w:t>Dreptul</w:t>
      </w:r>
      <w:r w:rsidR="00654140" w:rsidRPr="001C5B26">
        <w:rPr>
          <w:lang w:val="ro-RO"/>
        </w:rPr>
        <w:t xml:space="preserve"> </w:t>
      </w:r>
      <w:r w:rsidR="00654140">
        <w:rPr>
          <w:lang w:val="ro-RO"/>
        </w:rPr>
        <w:t>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FA1D42">
        <w:rPr>
          <w:lang w:val="ro-RO"/>
        </w:rPr>
        <w:t>Beneficiarului, daca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654140">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Pr="001C5B26">
        <w:rPr>
          <w:lang w:val="ro-RO"/>
        </w:rPr>
        <w:t xml:space="preserve"> </w:t>
      </w:r>
      <w:r w:rsidR="00654140">
        <w:rPr>
          <w:lang w:val="ro-RO"/>
        </w:rPr>
        <w:t>Dreptul de a</w:t>
      </w:r>
      <w:r w:rsidR="00FA1D42">
        <w:rPr>
          <w:lang w:val="ro-RO"/>
        </w:rPr>
        <w:t xml:space="preserve"> notific</w:t>
      </w:r>
      <w:r w:rsidR="00654140">
        <w:rPr>
          <w:lang w:val="ro-RO"/>
        </w:rPr>
        <w:t>a</w:t>
      </w:r>
      <w:r w:rsidR="00FA1D42">
        <w:rPr>
          <w:lang w:val="ro-RO"/>
        </w:rPr>
        <w:t xml:space="preserve"> Beneficiarul, fără întâ</w:t>
      </w:r>
      <w:r w:rsidRPr="001C5B26">
        <w:rPr>
          <w:lang w:val="ro-RO"/>
        </w:rPr>
        <w:t xml:space="preserve">rziere, </w:t>
      </w:r>
      <w:r w:rsidR="00654140">
        <w:rPr>
          <w:lang w:val="ro-RO"/>
        </w:rPr>
        <w:t>dacă</w:t>
      </w:r>
      <w:r w:rsidR="00654140" w:rsidRPr="001C5B26">
        <w:rPr>
          <w:lang w:val="ro-RO"/>
        </w:rPr>
        <w:t xml:space="preserve"> </w:t>
      </w:r>
      <w:r w:rsidR="00654140" w:rsidRPr="0053063C">
        <w:rPr>
          <w:lang w:val="ro-RO"/>
        </w:rPr>
        <w:t xml:space="preserve">executarea normală </w:t>
      </w:r>
      <w:r w:rsidR="00654140" w:rsidRPr="001C5B26">
        <w:rPr>
          <w:lang w:val="ro-RO"/>
        </w:rPr>
        <w:t xml:space="preserve">a contractului </w:t>
      </w:r>
      <w:r w:rsidRPr="001C5B26">
        <w:rPr>
          <w:lang w:val="ro-RO"/>
        </w:rPr>
        <w:t>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1C5B26"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unor împrejurări de care Executantul nu este ținut să răspundă</w:t>
      </w:r>
      <w:r w:rsidR="00FD0652" w:rsidRPr="001C5B26">
        <w:rPr>
          <w:lang w:val="ro-RO"/>
        </w:rPr>
        <w:t>.</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185F41">
        <w:rPr>
          <w:b/>
          <w:lang w:val="ro-RO"/>
        </w:rPr>
        <w:t xml:space="preserve"> </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A7246A" w:rsidRPr="001C5B26" w:rsidRDefault="00A7246A" w:rsidP="00F506AB">
      <w:pPr>
        <w:spacing w:after="120"/>
        <w:ind w:firstLine="570"/>
        <w:jc w:val="both"/>
        <w:rPr>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654140">
        <w:rPr>
          <w:lang w:val="ro-RO"/>
        </w:rPr>
        <w:t>Dreptul</w:t>
      </w:r>
      <w:r w:rsidRPr="001C5B26">
        <w:rPr>
          <w:lang w:val="ro-RO"/>
        </w:rPr>
        <w:t xml:space="preserve"> </w:t>
      </w:r>
      <w:r w:rsidR="00654140">
        <w:rPr>
          <w:lang w:val="ro-RO"/>
        </w:rPr>
        <w:t>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A41B3" w:rsidRPr="00F63519" w:rsidRDefault="002542F2" w:rsidP="006919FC">
      <w:pPr>
        <w:tabs>
          <w:tab w:val="left" w:pos="567"/>
        </w:tabs>
        <w:spacing w:after="120"/>
        <w:jc w:val="both"/>
        <w:rPr>
          <w:b/>
          <w:bCs/>
          <w:lang w:val="ro-RO"/>
        </w:rPr>
      </w:pPr>
      <w:r>
        <w:rPr>
          <w:b/>
          <w:bCs/>
          <w:lang w:val="ro-RO"/>
        </w:rPr>
        <w:t xml:space="preserve">         </w:t>
      </w:r>
      <w:r w:rsidR="00A7246A">
        <w:rPr>
          <w:b/>
          <w:bCs/>
          <w:lang w:val="ro-RO"/>
        </w:rPr>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3A41B3" w:rsidRDefault="00A7246A" w:rsidP="006919FC">
      <w:pPr>
        <w:tabs>
          <w:tab w:val="left" w:pos="567"/>
        </w:tabs>
        <w:spacing w:after="120"/>
        <w:jc w:val="both"/>
        <w:rPr>
          <w:lang w:val="ro-RO"/>
        </w:rPr>
      </w:pPr>
      <w:r>
        <w:rPr>
          <w:b/>
          <w:bCs/>
          <w:lang w:val="ro-RO"/>
        </w:rPr>
        <w:lastRenderedPageBreak/>
        <w:t>8</w:t>
      </w:r>
      <w:r w:rsidR="003A41B3" w:rsidRPr="00F63519">
        <w:rPr>
          <w:b/>
          <w:bCs/>
          <w:lang w:val="ro-RO"/>
        </w:rPr>
        <w:t>.6.</w:t>
      </w:r>
      <w:r w:rsidR="003A41B3" w:rsidRPr="00F63519">
        <w:rPr>
          <w:lang w:val="ro-RO"/>
        </w:rPr>
        <w:tab/>
        <w:t>Să respecte normele deontologice ale cercetării ştiinţifice precum si alte reglementari aplicabile.</w:t>
      </w: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F0594F" w:rsidRPr="001C5B26" w:rsidRDefault="00A7246A" w:rsidP="006919FC">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F506AB" w:rsidRPr="001C5B26" w:rsidRDefault="00F506AB" w:rsidP="006919FC">
      <w:pPr>
        <w:tabs>
          <w:tab w:val="left" w:pos="567"/>
        </w:tabs>
        <w:jc w:val="both"/>
        <w:rPr>
          <w:b/>
          <w:bCs/>
          <w:lang w:val="ro-RO"/>
        </w:rPr>
      </w:pPr>
      <w:r w:rsidRPr="001C5B26">
        <w:rPr>
          <w:b/>
          <w:bCs/>
          <w:lang w:val="ro-RO"/>
        </w:rPr>
        <w:tab/>
      </w:r>
    </w:p>
    <w:p w:rsidR="003A41B3" w:rsidRPr="001C5B26" w:rsidRDefault="003A41B3" w:rsidP="006919FC">
      <w:pPr>
        <w:tabs>
          <w:tab w:val="left" w:pos="567"/>
        </w:tabs>
        <w:spacing w:after="120"/>
        <w:jc w:val="both"/>
        <w:rPr>
          <w:b/>
          <w:bCs/>
          <w:lang w:val="ro-RO"/>
        </w:rPr>
      </w:pPr>
      <w:r w:rsidRPr="001C5B26">
        <w:rPr>
          <w:b/>
          <w:bCs/>
          <w:lang w:val="ro-RO"/>
        </w:rPr>
        <w:tab/>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1C5B26"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Părț</w:t>
      </w:r>
      <w:r w:rsidR="005C73EF" w:rsidRPr="001C5B26">
        <w:rPr>
          <w:lang w:val="ro-RO"/>
        </w:rPr>
        <w:t xml:space="preserve">ile convin expres ca toate drepturile de </w:t>
      </w:r>
      <w:r w:rsidR="00A64C27">
        <w:rPr>
          <w:lang w:val="ro-RO"/>
        </w:rPr>
        <w:t>proprietate intelectuală</w:t>
      </w:r>
      <w:r w:rsidR="00D83209">
        <w:rPr>
          <w:lang w:val="ro-RO"/>
        </w:rPr>
        <w:t>, aici înțelegâ</w:t>
      </w:r>
      <w:r w:rsidR="005C73EF" w:rsidRPr="001C5B26">
        <w:rPr>
          <w:lang w:val="ro-RO"/>
        </w:rPr>
        <w:t>ndu-se drept</w:t>
      </w:r>
      <w:r w:rsidR="00D83209">
        <w:rPr>
          <w:lang w:val="ro-RO"/>
        </w:rPr>
        <w:t>urile de proprietate industrială și drepturile de autor, în deplinătatea lor ș</w:t>
      </w:r>
      <w:r w:rsidR="005C73EF" w:rsidRPr="001C5B26">
        <w:rPr>
          <w:lang w:val="ro-RO"/>
        </w:rPr>
        <w:t xml:space="preserve">i cu </w:t>
      </w:r>
      <w:r w:rsidR="00D83209">
        <w:rPr>
          <w:lang w:val="ro-RO"/>
        </w:rPr>
        <w:t>toate prerogativele acestora, născute în timpul derulă</w:t>
      </w:r>
      <w:r w:rsidR="005C73EF" w:rsidRPr="001C5B26">
        <w:rPr>
          <w:lang w:val="ro-RO"/>
        </w:rPr>
        <w:t>rii prezen</w:t>
      </w:r>
      <w:r w:rsidR="00D83209">
        <w:rPr>
          <w:lang w:val="ro-RO"/>
        </w:rPr>
        <w:t>tului contract, se nasc direct î</w:t>
      </w:r>
      <w:r w:rsidR="005C73EF" w:rsidRPr="001C5B26">
        <w:rPr>
          <w:lang w:val="ro-RO"/>
        </w:rPr>
        <w:t xml:space="preserve">n </w:t>
      </w:r>
      <w:r w:rsidR="00A64C27">
        <w:rPr>
          <w:lang w:val="ro-RO"/>
        </w:rPr>
        <w:t>patrimoniul Executantului, aparținâ</w:t>
      </w:r>
      <w:r w:rsidR="005C73EF" w:rsidRPr="001C5B26">
        <w:rPr>
          <w:lang w:val="ro-RO"/>
        </w:rPr>
        <w:t>ndu-i acestuia de drept</w:t>
      </w:r>
      <w:r w:rsidR="00F0594F" w:rsidRPr="001C5B26">
        <w:rPr>
          <w:lang w:val="ro-RO"/>
        </w:rPr>
        <w:t>, cu excepția cazurilor în care părțile convin altfel</w:t>
      </w:r>
      <w:r w:rsidR="005C73EF" w:rsidRPr="001C5B26">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3A41B3" w:rsidRPr="00F63519"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3A41B3" w:rsidRDefault="003A41B3" w:rsidP="006919FC">
      <w:pPr>
        <w:tabs>
          <w:tab w:val="left" w:pos="567"/>
        </w:tabs>
        <w:spacing w:after="120"/>
        <w:jc w:val="both"/>
        <w:rPr>
          <w:lang w:val="ro-RO"/>
        </w:rPr>
      </w:pPr>
    </w:p>
    <w:p w:rsidR="003A41B3" w:rsidRPr="00F63519" w:rsidRDefault="003A41B3" w:rsidP="006919FC">
      <w:pPr>
        <w:tabs>
          <w:tab w:val="left" w:pos="567"/>
        </w:tabs>
        <w:spacing w:after="120"/>
        <w:jc w:val="both"/>
        <w:rPr>
          <w:b/>
          <w:bCs/>
          <w:lang w:val="ro-RO"/>
        </w:rPr>
      </w:pPr>
      <w:r>
        <w:rPr>
          <w:b/>
          <w:bCs/>
          <w:lang w:val="ro-RO"/>
        </w:rPr>
        <w:lastRenderedPageBreak/>
        <w:tab/>
      </w:r>
      <w:r w:rsidRPr="00F63519">
        <w:rPr>
          <w:b/>
          <w:bCs/>
          <w:lang w:val="ro-RO"/>
        </w:rPr>
        <w:t>Art. 1</w:t>
      </w:r>
      <w:r w:rsidR="00B74208">
        <w:rPr>
          <w:b/>
          <w:bCs/>
          <w:lang w:val="ro-RO"/>
        </w:rPr>
        <w:t>2</w:t>
      </w:r>
      <w:r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3A41B3" w:rsidRPr="00F63519" w:rsidRDefault="003A41B3" w:rsidP="006919FC">
      <w:pPr>
        <w:tabs>
          <w:tab w:val="left" w:pos="567"/>
        </w:tabs>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b/>
          <w:bCs/>
          <w:lang w:val="ro-RO"/>
        </w:rPr>
        <w:tab/>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6E78F7">
        <w:rPr>
          <w:b/>
          <w:bCs/>
          <w:lang w:val="ro-RO"/>
        </w:rPr>
        <w:t>13</w:t>
      </w:r>
      <w:bookmarkStart w:id="0" w:name="_GoBack"/>
      <w:bookmarkEnd w:id="0"/>
      <w:r w:rsidR="003A41B3" w:rsidRPr="00F63519">
        <w:rPr>
          <w:b/>
          <w:bCs/>
          <w:lang w:val="ro-RO"/>
        </w:rPr>
        <w:t>.2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părţi se pot face şi prin telefon, telegramă, telex, fax sau e-mail, cu condiţia confirmării în scris a primirii comunicării.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2542F2" w:rsidRDefault="003A41B3" w:rsidP="002542F2">
      <w:pPr>
        <w:tabs>
          <w:tab w:val="left" w:pos="567"/>
        </w:tabs>
        <w:jc w:val="both"/>
        <w:rPr>
          <w:sz w:val="36"/>
          <w:szCs w:val="36"/>
          <w:lang w:val="ro-RO"/>
        </w:rPr>
      </w:pPr>
      <w:r w:rsidRPr="00F63519">
        <w:rPr>
          <w:lang w:val="ro-RO"/>
        </w:rPr>
        <w:tab/>
      </w:r>
    </w:p>
    <w:p w:rsidR="003A41B3" w:rsidRPr="002542F2" w:rsidRDefault="002542F2" w:rsidP="002542F2">
      <w:pPr>
        <w:tabs>
          <w:tab w:val="left" w:pos="567"/>
        </w:tabs>
        <w:jc w:val="both"/>
        <w:rPr>
          <w:sz w:val="36"/>
          <w:szCs w:val="36"/>
          <w:lang w:val="ro-RO"/>
        </w:rPr>
      </w:pPr>
      <w:r>
        <w:rPr>
          <w:b/>
          <w:bCs/>
          <w:lang w:val="ro-RO"/>
        </w:rPr>
        <w:t xml:space="preserve">          </w:t>
      </w:r>
      <w:r w:rsidR="003A41B3" w:rsidRPr="00F63519">
        <w:rPr>
          <w:b/>
          <w:bCs/>
          <w:lang w:val="ro-RO"/>
        </w:rPr>
        <w:t>Art. 1</w:t>
      </w:r>
      <w:r w:rsidR="0015550B">
        <w:rPr>
          <w:b/>
          <w:bCs/>
          <w:lang w:val="ro-RO"/>
        </w:rPr>
        <w:t>5</w:t>
      </w:r>
      <w:r w:rsidR="003A41B3"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960256" w:rsidRDefault="0015550B" w:rsidP="00960256">
      <w:pPr>
        <w:tabs>
          <w:tab w:val="left" w:pos="567"/>
        </w:tabs>
        <w:spacing w:after="120"/>
        <w:jc w:val="both"/>
        <w:rPr>
          <w:lang w:val="ro-RO"/>
        </w:rPr>
      </w:pPr>
      <w:r>
        <w:rPr>
          <w:b/>
          <w:bCs/>
          <w:lang w:val="ro-RO"/>
        </w:rPr>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C11A75" w:rsidRDefault="0015550B" w:rsidP="00C11A75">
      <w:pPr>
        <w:tabs>
          <w:tab w:val="left" w:pos="567"/>
        </w:tabs>
        <w:spacing w:after="120"/>
        <w:jc w:val="both"/>
        <w:rPr>
          <w:lang w:val="ro-RO"/>
        </w:rPr>
      </w:pPr>
      <w:r>
        <w:rPr>
          <w:b/>
          <w:bCs/>
          <w:lang w:val="ro-RO"/>
        </w:rPr>
        <w:t>16</w:t>
      </w:r>
      <w:r w:rsidR="003A41B3" w:rsidRPr="00F63519">
        <w:rPr>
          <w:b/>
          <w:bCs/>
          <w:lang w:val="ro-RO"/>
        </w:rPr>
        <w:t>.2.</w:t>
      </w:r>
      <w:r w:rsidR="003A41B3" w:rsidRPr="00F63519">
        <w:rPr>
          <w:lang w:val="ro-RO"/>
        </w:rPr>
        <w:tab/>
      </w:r>
      <w:r w:rsidR="00C11A75" w:rsidRPr="0053063C">
        <w:rPr>
          <w:lang w:val="ro-RO"/>
        </w:rPr>
        <w:t>În cazul în care părţile îşi încalcă obligaţiile lor, neexercitarea, de partea care suferă vreun prejudiciu</w:t>
      </w:r>
      <w:r w:rsidR="00C11A75">
        <w:rPr>
          <w:lang w:val="ro-RO"/>
        </w:rPr>
        <w:t>,</w:t>
      </w:r>
      <w:r w:rsidR="00C11A75" w:rsidRPr="0053063C">
        <w:rPr>
          <w:lang w:val="ro-RO"/>
        </w:rPr>
        <w:t xml:space="preserve"> a dreptului de a cere executarea întocmai sau prin echivalent bănesc a obligaţiei respective nu înseamnă ca ea a renunţat la acest drept al său.</w:t>
      </w:r>
    </w:p>
    <w:p w:rsidR="003A41B3" w:rsidRPr="00F63519" w:rsidRDefault="0015550B" w:rsidP="00C11A75">
      <w:pPr>
        <w:tabs>
          <w:tab w:val="left" w:pos="567"/>
        </w:tabs>
        <w:spacing w:after="120"/>
        <w:jc w:val="both"/>
        <w:rPr>
          <w:lang w:val="ro-RO"/>
        </w:rPr>
      </w:pPr>
      <w:r>
        <w:rPr>
          <w:b/>
          <w:bCs/>
          <w:lang w:val="ro-RO"/>
        </w:rPr>
        <w:t>16</w:t>
      </w:r>
      <w:r w:rsidR="003A41B3" w:rsidRPr="00F63519">
        <w:rPr>
          <w:b/>
          <w:bCs/>
          <w:lang w:val="ro-RO"/>
        </w:rPr>
        <w:t>.3.</w:t>
      </w:r>
      <w:r w:rsidR="003A41B3" w:rsidRPr="00F63519">
        <w:rPr>
          <w:lang w:val="ro-RO"/>
        </w:rPr>
        <w:tab/>
        <w:t>Devizul de cheltuieli face parte integrantă din prezentul contract</w:t>
      </w:r>
      <w:r w:rsidR="00BB4DB1">
        <w:rPr>
          <w:lang w:val="ro-RO"/>
        </w:rPr>
        <w:t xml:space="preserve">, </w:t>
      </w:r>
      <w:r w:rsidR="00BB4DB1" w:rsidRPr="00E50B10">
        <w:rPr>
          <w:lang w:val="ro-RO"/>
        </w:rPr>
        <w:t>reprezentând Anexa 1.</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.4.</w:t>
      </w:r>
      <w:r w:rsidR="003A41B3" w:rsidRPr="00F63519">
        <w:rPr>
          <w:lang w:val="ro-RO"/>
        </w:rPr>
        <w:tab/>
        <w:t>Prezentul contract, conţinând ____ pagini numerotate (exclusiv anexele) a fost încheiat astăzi _____________, într-un număr de ____ exemplare originale, toate cu valoare juridică egală, din care ____</w:t>
      </w:r>
      <w:r w:rsidR="003A41B3" w:rsidRPr="00F63519">
        <w:rPr>
          <w:b/>
          <w:bCs/>
          <w:i/>
          <w:iCs/>
          <w:lang w:val="ro-RO"/>
        </w:rPr>
        <w:t xml:space="preserve"> </w:t>
      </w:r>
      <w:r w:rsidR="003A41B3" w:rsidRPr="00F63519">
        <w:rPr>
          <w:lang w:val="ro-RO"/>
        </w:rPr>
        <w:t xml:space="preserve">exemplare rămân la </w:t>
      </w:r>
      <w:r w:rsidR="003A41B3" w:rsidRPr="00F63519">
        <w:rPr>
          <w:i/>
          <w:iCs/>
          <w:lang w:val="ro-RO"/>
        </w:rPr>
        <w:t>Beneficiar</w:t>
      </w:r>
      <w:r w:rsidR="003A41B3" w:rsidRPr="00F63519">
        <w:rPr>
          <w:lang w:val="ro-RO"/>
        </w:rPr>
        <w:t xml:space="preserve"> şi </w:t>
      </w:r>
      <w:r w:rsidR="003A41B3" w:rsidRPr="00F63519">
        <w:rPr>
          <w:b/>
          <w:bCs/>
          <w:i/>
          <w:iCs/>
          <w:lang w:val="ro-RO"/>
        </w:rPr>
        <w:t>_____</w:t>
      </w:r>
      <w:r w:rsidR="003A41B3" w:rsidRPr="00F63519">
        <w:rPr>
          <w:lang w:val="ro-RO"/>
        </w:rPr>
        <w:t xml:space="preserve"> exemplare rămân la </w:t>
      </w:r>
      <w:r w:rsidR="003A41B3" w:rsidRPr="00F63519">
        <w:rPr>
          <w:i/>
          <w:iCs/>
          <w:lang w:val="ro-RO"/>
        </w:rPr>
        <w:t>Executant</w:t>
      </w:r>
      <w:r w:rsidR="003A41B3" w:rsidRPr="00F63519">
        <w:rPr>
          <w:lang w:val="ro-RO"/>
        </w:rPr>
        <w:t>.</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trPr>
          <w:trHeight w:val="981"/>
        </w:trPr>
        <w:tc>
          <w:tcPr>
            <w:tcW w:w="5048" w:type="dxa"/>
          </w:tcPr>
          <w:p w:rsidR="003A41B3" w:rsidRPr="003B20F2" w:rsidRDefault="003A41B3" w:rsidP="005E38B5">
            <w:pPr>
              <w:jc w:val="both"/>
              <w:rPr>
                <w:bCs/>
                <w:lang w:val="ro-RO"/>
              </w:rPr>
            </w:pPr>
            <w:r w:rsidRPr="003B20F2">
              <w:rPr>
                <w:bCs/>
                <w:lang w:val="ro-RO"/>
              </w:rPr>
              <w:t>Rector,</w:t>
            </w:r>
          </w:p>
          <w:p w:rsidR="003A41B3" w:rsidRPr="00F63519" w:rsidRDefault="003A41B3" w:rsidP="005E38B5">
            <w:pPr>
              <w:jc w:val="both"/>
              <w:rPr>
                <w:b/>
                <w:bCs/>
                <w:lang w:val="ro-RO"/>
              </w:rPr>
            </w:pPr>
            <w:r w:rsidRPr="00F63519">
              <w:rPr>
                <w:b/>
                <w:bCs/>
                <w:lang w:val="ro-RO"/>
              </w:rPr>
              <w:t>Prof. univ. dr. ing. Viorel-Aurel ŞERBAN</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8147B7"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Pr="00F63519" w:rsidRDefault="003A41B3" w:rsidP="00F63519">
            <w:pPr>
              <w:tabs>
                <w:tab w:val="left" w:pos="567"/>
              </w:tabs>
              <w:jc w:val="both"/>
              <w:rPr>
                <w:lang w:val="ro-RO"/>
              </w:rPr>
            </w:pPr>
          </w:p>
          <w:p w:rsidR="003A41B3" w:rsidRPr="00F63519" w:rsidRDefault="003A41B3" w:rsidP="00F63519">
            <w:pPr>
              <w:tabs>
                <w:tab w:val="left" w:pos="567"/>
              </w:tabs>
              <w:jc w:val="both"/>
              <w:rPr>
                <w:lang w:val="ro-RO"/>
              </w:rPr>
            </w:pPr>
            <w:r w:rsidRPr="00F63519">
              <w:rPr>
                <w:lang w:val="ro-RO"/>
              </w:rPr>
              <w:t>Responsabil contract,</w:t>
            </w:r>
          </w:p>
          <w:p w:rsidR="00FD4C0C" w:rsidRDefault="00FD4C0C" w:rsidP="00F63519">
            <w:pPr>
              <w:tabs>
                <w:tab w:val="left" w:pos="567"/>
              </w:tabs>
              <w:jc w:val="both"/>
              <w:rPr>
                <w:lang w:val="ro-RO"/>
              </w:rPr>
            </w:pPr>
          </w:p>
          <w:p w:rsidR="004E0100" w:rsidRPr="00F63519" w:rsidRDefault="004E0100" w:rsidP="00F63519">
            <w:pPr>
              <w:tabs>
                <w:tab w:val="left" w:pos="567"/>
              </w:tabs>
              <w:jc w:val="both"/>
              <w:rPr>
                <w:lang w:val="ro-RO"/>
              </w:rPr>
            </w:pPr>
          </w:p>
          <w:p w:rsidR="003A41B3" w:rsidRPr="00F63519" w:rsidRDefault="003A41B3" w:rsidP="00F63519">
            <w:pPr>
              <w:tabs>
                <w:tab w:val="left" w:pos="567"/>
              </w:tabs>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F63519" w:rsidRDefault="003A41B3" w:rsidP="005E38B5">
            <w:pPr>
              <w:jc w:val="both"/>
              <w:rPr>
                <w:lang w:val="ro-RO"/>
              </w:rPr>
            </w:pPr>
          </w:p>
        </w:tc>
      </w:tr>
    </w:tbl>
    <w:p w:rsidR="003A41B3" w:rsidRPr="00F63519" w:rsidRDefault="003A41B3" w:rsidP="006919FC">
      <w:pPr>
        <w:tabs>
          <w:tab w:val="left" w:pos="567"/>
        </w:tabs>
        <w:jc w:val="both"/>
        <w:rPr>
          <w:lang w:val="ro-RO"/>
        </w:rPr>
      </w:pPr>
    </w:p>
    <w:p w:rsidR="005343A7" w:rsidRPr="005343A7" w:rsidRDefault="005343A7" w:rsidP="005343A7"/>
    <w:p w:rsidR="005343A7" w:rsidRPr="005343A7" w:rsidRDefault="005343A7" w:rsidP="005343A7"/>
    <w:p w:rsidR="005343A7" w:rsidRPr="005343A7" w:rsidRDefault="005343A7" w:rsidP="005343A7"/>
    <w:p w:rsidR="005343A7" w:rsidRPr="005343A7" w:rsidRDefault="005343A7" w:rsidP="005343A7"/>
    <w:p w:rsidR="005343A7" w:rsidRPr="005343A7" w:rsidRDefault="005343A7" w:rsidP="005343A7">
      <w:pPr>
        <w:jc w:val="right"/>
      </w:pPr>
    </w:p>
    <w:sectPr w:rsidR="005343A7" w:rsidRPr="005343A7" w:rsidSect="00C462F3">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BF" w:rsidRDefault="00F25BBF" w:rsidP="006919FC">
      <w:r>
        <w:separator/>
      </w:r>
    </w:p>
  </w:endnote>
  <w:endnote w:type="continuationSeparator" w:id="0">
    <w:p w:rsidR="00F25BBF" w:rsidRDefault="00F25BBF"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6E78F7">
      <w:rPr>
        <w:rStyle w:val="PageNumber"/>
        <w:noProof/>
      </w:rPr>
      <w:t>6</w:t>
    </w:r>
    <w:r>
      <w:rPr>
        <w:rStyle w:val="PageNumber"/>
      </w:rPr>
      <w:fldChar w:fldCharType="end"/>
    </w:r>
    <w:r>
      <w:rPr>
        <w:rStyle w:val="PageNumber"/>
      </w:rPr>
      <w:t xml:space="preserve"> / </w:t>
    </w:r>
    <w:r w:rsidR="005343A7">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BF" w:rsidRDefault="00F25BBF" w:rsidP="006919FC">
      <w:r>
        <w:separator/>
      </w:r>
    </w:p>
  </w:footnote>
  <w:footnote w:type="continuationSeparator" w:id="0">
    <w:p w:rsidR="00F25BBF" w:rsidRDefault="00F25BBF" w:rsidP="0069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2796F"/>
    <w:rsid w:val="00057F95"/>
    <w:rsid w:val="000725B8"/>
    <w:rsid w:val="000C4444"/>
    <w:rsid w:val="000E2A95"/>
    <w:rsid w:val="000E6E13"/>
    <w:rsid w:val="000F1202"/>
    <w:rsid w:val="000F3A91"/>
    <w:rsid w:val="00120D68"/>
    <w:rsid w:val="00121CE3"/>
    <w:rsid w:val="00121E2C"/>
    <w:rsid w:val="00121F27"/>
    <w:rsid w:val="00124DAE"/>
    <w:rsid w:val="00134A3E"/>
    <w:rsid w:val="0015550B"/>
    <w:rsid w:val="00164B30"/>
    <w:rsid w:val="001702E4"/>
    <w:rsid w:val="00172F83"/>
    <w:rsid w:val="00176D1B"/>
    <w:rsid w:val="00185F41"/>
    <w:rsid w:val="00190801"/>
    <w:rsid w:val="0019094C"/>
    <w:rsid w:val="00193C5E"/>
    <w:rsid w:val="001C06AC"/>
    <w:rsid w:val="001C0F70"/>
    <w:rsid w:val="001C5B26"/>
    <w:rsid w:val="002542F2"/>
    <w:rsid w:val="00257A11"/>
    <w:rsid w:val="002649EE"/>
    <w:rsid w:val="00295D98"/>
    <w:rsid w:val="002D358B"/>
    <w:rsid w:val="002F0CEC"/>
    <w:rsid w:val="002F2D47"/>
    <w:rsid w:val="00322F44"/>
    <w:rsid w:val="003319E3"/>
    <w:rsid w:val="00337EF4"/>
    <w:rsid w:val="00350E40"/>
    <w:rsid w:val="00356DE6"/>
    <w:rsid w:val="00365EC2"/>
    <w:rsid w:val="00371AFE"/>
    <w:rsid w:val="00385113"/>
    <w:rsid w:val="00391BA6"/>
    <w:rsid w:val="00396741"/>
    <w:rsid w:val="003974AE"/>
    <w:rsid w:val="003A41B3"/>
    <w:rsid w:val="003B20F2"/>
    <w:rsid w:val="003B22A2"/>
    <w:rsid w:val="003B2E9D"/>
    <w:rsid w:val="003C295D"/>
    <w:rsid w:val="003C601B"/>
    <w:rsid w:val="003C7E81"/>
    <w:rsid w:val="003D0A88"/>
    <w:rsid w:val="003D3D4B"/>
    <w:rsid w:val="003D779A"/>
    <w:rsid w:val="003E6A35"/>
    <w:rsid w:val="00426AD8"/>
    <w:rsid w:val="00427C94"/>
    <w:rsid w:val="0044606A"/>
    <w:rsid w:val="004530A9"/>
    <w:rsid w:val="004575D4"/>
    <w:rsid w:val="00463C27"/>
    <w:rsid w:val="00471C52"/>
    <w:rsid w:val="00490274"/>
    <w:rsid w:val="004C090A"/>
    <w:rsid w:val="004D0B07"/>
    <w:rsid w:val="004E0100"/>
    <w:rsid w:val="005114E3"/>
    <w:rsid w:val="00515A35"/>
    <w:rsid w:val="00522800"/>
    <w:rsid w:val="005343A7"/>
    <w:rsid w:val="00573D2A"/>
    <w:rsid w:val="0059222B"/>
    <w:rsid w:val="00592EFB"/>
    <w:rsid w:val="005A5EB3"/>
    <w:rsid w:val="005A6E1E"/>
    <w:rsid w:val="005C1BC9"/>
    <w:rsid w:val="005C73EF"/>
    <w:rsid w:val="005D5203"/>
    <w:rsid w:val="005E38B5"/>
    <w:rsid w:val="005E4A44"/>
    <w:rsid w:val="005E7B39"/>
    <w:rsid w:val="006129BA"/>
    <w:rsid w:val="006144F7"/>
    <w:rsid w:val="00614AB5"/>
    <w:rsid w:val="00646178"/>
    <w:rsid w:val="006462BC"/>
    <w:rsid w:val="00654140"/>
    <w:rsid w:val="00657FFB"/>
    <w:rsid w:val="00662D60"/>
    <w:rsid w:val="00683587"/>
    <w:rsid w:val="006919FC"/>
    <w:rsid w:val="00693455"/>
    <w:rsid w:val="00695F2C"/>
    <w:rsid w:val="006B59A4"/>
    <w:rsid w:val="006E78F7"/>
    <w:rsid w:val="006F7057"/>
    <w:rsid w:val="00713F31"/>
    <w:rsid w:val="0071506B"/>
    <w:rsid w:val="007218CC"/>
    <w:rsid w:val="007224B3"/>
    <w:rsid w:val="0073371E"/>
    <w:rsid w:val="00743931"/>
    <w:rsid w:val="0075507B"/>
    <w:rsid w:val="00766354"/>
    <w:rsid w:val="00776D9C"/>
    <w:rsid w:val="00780D03"/>
    <w:rsid w:val="00793949"/>
    <w:rsid w:val="007A1016"/>
    <w:rsid w:val="007A27F3"/>
    <w:rsid w:val="007A64E1"/>
    <w:rsid w:val="007F10BF"/>
    <w:rsid w:val="007F6637"/>
    <w:rsid w:val="00807B58"/>
    <w:rsid w:val="00810915"/>
    <w:rsid w:val="008147B7"/>
    <w:rsid w:val="00816E5A"/>
    <w:rsid w:val="00827B2E"/>
    <w:rsid w:val="00843B5E"/>
    <w:rsid w:val="00853B31"/>
    <w:rsid w:val="00863E1E"/>
    <w:rsid w:val="0089336E"/>
    <w:rsid w:val="00893BE0"/>
    <w:rsid w:val="00896B2A"/>
    <w:rsid w:val="008A05AA"/>
    <w:rsid w:val="008A2238"/>
    <w:rsid w:val="008A7C51"/>
    <w:rsid w:val="008B055B"/>
    <w:rsid w:val="008B1E43"/>
    <w:rsid w:val="008B5306"/>
    <w:rsid w:val="008B711F"/>
    <w:rsid w:val="008C43C3"/>
    <w:rsid w:val="008C5050"/>
    <w:rsid w:val="008E561C"/>
    <w:rsid w:val="008F241E"/>
    <w:rsid w:val="008F5B4D"/>
    <w:rsid w:val="008F66DF"/>
    <w:rsid w:val="009034CA"/>
    <w:rsid w:val="00960256"/>
    <w:rsid w:val="00984DB4"/>
    <w:rsid w:val="00997906"/>
    <w:rsid w:val="009A6043"/>
    <w:rsid w:val="009B083F"/>
    <w:rsid w:val="009B5EF7"/>
    <w:rsid w:val="009C518B"/>
    <w:rsid w:val="009C76E4"/>
    <w:rsid w:val="009E159D"/>
    <w:rsid w:val="009E3330"/>
    <w:rsid w:val="009F257B"/>
    <w:rsid w:val="00A20E9F"/>
    <w:rsid w:val="00A25008"/>
    <w:rsid w:val="00A262A1"/>
    <w:rsid w:val="00A31D68"/>
    <w:rsid w:val="00A44C71"/>
    <w:rsid w:val="00A477F7"/>
    <w:rsid w:val="00A47D88"/>
    <w:rsid w:val="00A53369"/>
    <w:rsid w:val="00A64C27"/>
    <w:rsid w:val="00A67164"/>
    <w:rsid w:val="00A72079"/>
    <w:rsid w:val="00A7246A"/>
    <w:rsid w:val="00A829EC"/>
    <w:rsid w:val="00A83F2D"/>
    <w:rsid w:val="00A855FC"/>
    <w:rsid w:val="00A874EC"/>
    <w:rsid w:val="00AA53E1"/>
    <w:rsid w:val="00AC0164"/>
    <w:rsid w:val="00AC3D25"/>
    <w:rsid w:val="00AD5D96"/>
    <w:rsid w:val="00AE3DA8"/>
    <w:rsid w:val="00AF095A"/>
    <w:rsid w:val="00B10FE9"/>
    <w:rsid w:val="00B24AEA"/>
    <w:rsid w:val="00B4138B"/>
    <w:rsid w:val="00B42390"/>
    <w:rsid w:val="00B56799"/>
    <w:rsid w:val="00B74208"/>
    <w:rsid w:val="00B8551C"/>
    <w:rsid w:val="00B861C4"/>
    <w:rsid w:val="00BB4DB1"/>
    <w:rsid w:val="00BB5602"/>
    <w:rsid w:val="00BC4AFB"/>
    <w:rsid w:val="00BC54E7"/>
    <w:rsid w:val="00BC6D89"/>
    <w:rsid w:val="00BF1BCE"/>
    <w:rsid w:val="00C04E5D"/>
    <w:rsid w:val="00C11A75"/>
    <w:rsid w:val="00C22B1F"/>
    <w:rsid w:val="00C462F3"/>
    <w:rsid w:val="00C52EB2"/>
    <w:rsid w:val="00C84424"/>
    <w:rsid w:val="00CD0B56"/>
    <w:rsid w:val="00CD1CE3"/>
    <w:rsid w:val="00CF096F"/>
    <w:rsid w:val="00CF2F1D"/>
    <w:rsid w:val="00D022E9"/>
    <w:rsid w:val="00D10E83"/>
    <w:rsid w:val="00D26C3D"/>
    <w:rsid w:val="00D27655"/>
    <w:rsid w:val="00D351F7"/>
    <w:rsid w:val="00D83209"/>
    <w:rsid w:val="00D90312"/>
    <w:rsid w:val="00D91AC7"/>
    <w:rsid w:val="00D94A8E"/>
    <w:rsid w:val="00D96345"/>
    <w:rsid w:val="00D968C1"/>
    <w:rsid w:val="00DA63AF"/>
    <w:rsid w:val="00E07F3A"/>
    <w:rsid w:val="00E1527C"/>
    <w:rsid w:val="00E34D98"/>
    <w:rsid w:val="00E43414"/>
    <w:rsid w:val="00E51AA7"/>
    <w:rsid w:val="00E55FD6"/>
    <w:rsid w:val="00EB0B2B"/>
    <w:rsid w:val="00EB7B57"/>
    <w:rsid w:val="00EC23DB"/>
    <w:rsid w:val="00EE1C90"/>
    <w:rsid w:val="00F0594F"/>
    <w:rsid w:val="00F177B7"/>
    <w:rsid w:val="00F213D4"/>
    <w:rsid w:val="00F25BBF"/>
    <w:rsid w:val="00F27228"/>
    <w:rsid w:val="00F36ED7"/>
    <w:rsid w:val="00F422D9"/>
    <w:rsid w:val="00F506AB"/>
    <w:rsid w:val="00F569B3"/>
    <w:rsid w:val="00F63519"/>
    <w:rsid w:val="00F65D58"/>
    <w:rsid w:val="00F726E5"/>
    <w:rsid w:val="00F80251"/>
    <w:rsid w:val="00F8285B"/>
    <w:rsid w:val="00F9002E"/>
    <w:rsid w:val="00FA1D42"/>
    <w:rsid w:val="00FB777C"/>
    <w:rsid w:val="00FC74E8"/>
    <w:rsid w:val="00FD0652"/>
    <w:rsid w:val="00FD4C0C"/>
    <w:rsid w:val="00FE453B"/>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7974">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282B-C51F-4C4B-A74D-3B5441A6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Anca Rogoz</cp:lastModifiedBy>
  <cp:revision>8</cp:revision>
  <dcterms:created xsi:type="dcterms:W3CDTF">2018-03-08T10:25:00Z</dcterms:created>
  <dcterms:modified xsi:type="dcterms:W3CDTF">2019-03-28T09:10:00Z</dcterms:modified>
</cp:coreProperties>
</file>