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752" w14:textId="77777777" w:rsidR="000645A3" w:rsidRPr="000645A3" w:rsidRDefault="000645A3" w:rsidP="000645A3">
      <w:pPr>
        <w:spacing w:after="0" w:line="256" w:lineRule="auto"/>
        <w:jc w:val="right"/>
        <w:rPr>
          <w:rFonts w:ascii="Cambria" w:eastAsia="Calibri" w:hAnsi="Cambria" w:cs="Times New Roman"/>
          <w:b/>
          <w:kern w:val="0"/>
          <w:sz w:val="20"/>
          <w:szCs w:val="20"/>
          <w:lang w:val="ro-RO"/>
          <w14:ligatures w14:val="none"/>
        </w:rPr>
      </w:pPr>
      <w:r w:rsidRPr="000645A3">
        <w:rPr>
          <w:rFonts w:ascii="Cambria" w:eastAsia="Calibri" w:hAnsi="Cambria" w:cs="Times New Roman"/>
          <w:b/>
          <w:kern w:val="0"/>
          <w:sz w:val="20"/>
          <w:szCs w:val="20"/>
          <w:lang w:val="ro-RO"/>
          <w14:ligatures w14:val="none"/>
        </w:rPr>
        <w:t>Anexa nr. 15</w:t>
      </w:r>
    </w:p>
    <w:p w14:paraId="4445461E" w14:textId="77777777" w:rsidR="000645A3" w:rsidRPr="000645A3" w:rsidRDefault="000645A3" w:rsidP="000645A3">
      <w:pPr>
        <w:spacing w:after="0" w:line="256" w:lineRule="auto"/>
        <w:jc w:val="both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0645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BIROUL ELECTORAL AL INSTITUȚIEI DE ÎNVĂȚĂMÂNT SUPERIOR</w:t>
      </w:r>
    </w:p>
    <w:p w14:paraId="309FB428" w14:textId="77777777" w:rsidR="000645A3" w:rsidRPr="000645A3" w:rsidRDefault="000645A3" w:rsidP="000645A3">
      <w:pPr>
        <w:spacing w:after="0" w:line="256" w:lineRule="auto"/>
        <w:jc w:val="both"/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</w:pPr>
      <w:r w:rsidRPr="000645A3">
        <w:rPr>
          <w:rFonts w:ascii="Cambria" w:eastAsia="Calibri" w:hAnsi="Cambria" w:cs="Times New Roman"/>
          <w:b/>
          <w:kern w:val="0"/>
          <w:sz w:val="24"/>
          <w:szCs w:val="24"/>
          <w:lang w:val="ro-RO"/>
          <w14:ligatures w14:val="none"/>
        </w:rPr>
        <w:t>UNIVERSITATEA POLITEHNICA TIMIȘOARA</w:t>
      </w:r>
    </w:p>
    <w:p w14:paraId="79CF3267" w14:textId="77777777" w:rsidR="000645A3" w:rsidRPr="000645A3" w:rsidRDefault="000645A3" w:rsidP="000645A3">
      <w:pPr>
        <w:spacing w:after="0" w:line="256" w:lineRule="auto"/>
        <w:jc w:val="center"/>
        <w:rPr>
          <w:rFonts w:ascii="Cambria" w:eastAsia="Calibri" w:hAnsi="Cambria" w:cs="Times New Roman"/>
          <w:b/>
          <w:kern w:val="0"/>
          <w:sz w:val="20"/>
          <w:szCs w:val="20"/>
          <w:lang w:val="ro-RO"/>
          <w14:ligatures w14:val="none"/>
        </w:rPr>
      </w:pPr>
    </w:p>
    <w:p w14:paraId="1CCD8B63" w14:textId="77777777" w:rsidR="000645A3" w:rsidRPr="000645A3" w:rsidRDefault="000645A3" w:rsidP="000645A3">
      <w:pPr>
        <w:spacing w:after="0" w:line="256" w:lineRule="auto"/>
        <w:jc w:val="center"/>
        <w:rPr>
          <w:rFonts w:ascii="Cambria" w:eastAsia="Calibri" w:hAnsi="Cambria" w:cs="Times New Roman"/>
          <w:b/>
          <w:kern w:val="0"/>
          <w:sz w:val="20"/>
          <w:szCs w:val="20"/>
          <w:lang w:val="ro-RO"/>
          <w14:ligatures w14:val="none"/>
        </w:rPr>
      </w:pPr>
      <w:r w:rsidRPr="000645A3">
        <w:rPr>
          <w:rFonts w:ascii="Cambria" w:eastAsia="Calibri" w:hAnsi="Cambria" w:cs="Times New Roman"/>
          <w:b/>
          <w:kern w:val="0"/>
          <w:sz w:val="20"/>
          <w:szCs w:val="20"/>
          <w:lang w:val="ro-RO"/>
          <w14:ligatures w14:val="none"/>
        </w:rPr>
        <w:t>PROCES VERBAL</w:t>
      </w:r>
    </w:p>
    <w:p w14:paraId="14691315" w14:textId="77777777" w:rsidR="000645A3" w:rsidRPr="000645A3" w:rsidRDefault="000645A3" w:rsidP="000645A3">
      <w:pPr>
        <w:spacing w:after="0" w:line="256" w:lineRule="auto"/>
        <w:jc w:val="center"/>
        <w:rPr>
          <w:rFonts w:ascii="Cambria" w:eastAsia="Calibri" w:hAnsi="Cambria" w:cs="Times New Roman"/>
          <w:kern w:val="0"/>
          <w:sz w:val="20"/>
          <w:szCs w:val="20"/>
          <w:lang w:val="ro-RO"/>
          <w14:ligatures w14:val="none"/>
        </w:rPr>
      </w:pPr>
      <w:r w:rsidRPr="000645A3">
        <w:rPr>
          <w:rFonts w:ascii="Cambria" w:eastAsia="Calibri" w:hAnsi="Cambria" w:cs="Times New Roman"/>
          <w:kern w:val="0"/>
          <w:sz w:val="20"/>
          <w:szCs w:val="20"/>
          <w:lang w:val="ro-RO"/>
          <w14:ligatures w14:val="none"/>
        </w:rPr>
        <w:t xml:space="preserve">Privind consemnarea rezultatului alegerilor universitare din data de ________ organizate la nivelul Universității Politehnica Timișoara pentru alegerea  </w:t>
      </w:r>
    </w:p>
    <w:p w14:paraId="1E0DD65C" w14:textId="77777777" w:rsidR="000645A3" w:rsidRPr="000645A3" w:rsidRDefault="000645A3" w:rsidP="000645A3">
      <w:pPr>
        <w:spacing w:after="0" w:line="256" w:lineRule="auto"/>
        <w:jc w:val="center"/>
        <w:rPr>
          <w:rFonts w:ascii="Cambria" w:eastAsia="Calibri" w:hAnsi="Cambria" w:cs="Times New Roman"/>
          <w:kern w:val="0"/>
          <w:sz w:val="20"/>
          <w:szCs w:val="20"/>
          <w:lang w:val="ro-RO"/>
          <w14:ligatures w14:val="none"/>
        </w:rPr>
      </w:pPr>
      <w:r w:rsidRPr="000645A3">
        <w:rPr>
          <w:rFonts w:ascii="Cambria" w:eastAsia="Calibri" w:hAnsi="Cambria" w:cs="Times New Roman"/>
          <w:kern w:val="0"/>
          <w:sz w:val="20"/>
          <w:szCs w:val="20"/>
          <w:lang w:val="ro-RO"/>
          <w14:ligatures w14:val="none"/>
        </w:rPr>
        <w:t>Rectorului Universității Politehnica Timișoara</w:t>
      </w:r>
    </w:p>
    <w:p w14:paraId="13E55713" w14:textId="77777777" w:rsidR="000645A3" w:rsidRPr="000645A3" w:rsidRDefault="000645A3" w:rsidP="000645A3">
      <w:pPr>
        <w:spacing w:after="0" w:line="256" w:lineRule="auto"/>
        <w:rPr>
          <w:rFonts w:ascii="Cambria" w:eastAsia="Calibri" w:hAnsi="Cambria" w:cs="Times New Roman"/>
          <w:b/>
          <w:kern w:val="0"/>
          <w:sz w:val="20"/>
          <w:szCs w:val="20"/>
          <w14:ligatures w14:val="none"/>
        </w:rPr>
      </w:pPr>
    </w:p>
    <w:tbl>
      <w:tblPr>
        <w:tblStyle w:val="TableGrid7"/>
        <w:tblW w:w="0" w:type="auto"/>
        <w:tblInd w:w="0" w:type="dxa"/>
        <w:tblLook w:val="04A0" w:firstRow="1" w:lastRow="0" w:firstColumn="1" w:lastColumn="0" w:noHBand="0" w:noVBand="1"/>
      </w:tblPr>
      <w:tblGrid>
        <w:gridCol w:w="6115"/>
        <w:gridCol w:w="2947"/>
      </w:tblGrid>
      <w:tr w:rsidR="000645A3" w:rsidRPr="000645A3" w14:paraId="35284137" w14:textId="77777777" w:rsidTr="000B655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A99" w14:textId="77777777" w:rsidR="000645A3" w:rsidRPr="000645A3" w:rsidRDefault="000645A3" w:rsidP="000645A3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>Numărul total al persoanelor cu drept de vot obținut prin însumarea datelor similare din procesele-verbale întocmite de birourile electorale ale secțiilor de votare, cu verificarea respectării formulei: pct. a &gt; = pct. b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205A" w14:textId="77777777" w:rsidR="000645A3" w:rsidRPr="000645A3" w:rsidRDefault="000645A3" w:rsidP="000645A3">
            <w:pPr>
              <w:rPr>
                <w:rFonts w:ascii="Cambria" w:hAnsi="Cambria" w:cs="Calibri"/>
                <w:sz w:val="20"/>
                <w:szCs w:val="20"/>
              </w:rPr>
            </w:pPr>
          </w:p>
          <w:p w14:paraId="7B52DE54" w14:textId="77777777" w:rsidR="000645A3" w:rsidRPr="000645A3" w:rsidRDefault="000645A3" w:rsidP="000645A3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645A3" w:rsidRPr="000645A3" w14:paraId="2F376140" w14:textId="77777777" w:rsidTr="000B655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A8D4" w14:textId="77777777" w:rsidR="000645A3" w:rsidRPr="000645A3" w:rsidRDefault="000645A3" w:rsidP="000645A3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>Numărul total al alegătorilor care s-au prezentat la urne obținut prin însumarea datelor similare din procesele-verbale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C2A8" w14:textId="77777777" w:rsidR="000645A3" w:rsidRPr="000645A3" w:rsidRDefault="000645A3" w:rsidP="000645A3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645A3" w:rsidRPr="000645A3" w14:paraId="5AF1C276" w14:textId="77777777" w:rsidTr="000B655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B341" w14:textId="77777777" w:rsidR="000645A3" w:rsidRPr="000645A3" w:rsidRDefault="000645A3" w:rsidP="000645A3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>Numărul total al buletinelor de vot primite de la birourile electorale ale secțiilor de votare obținut prin însumarea datelor similare din procesele-verbale întocmite de birourile electorale ale secțiilor de votare, cu verificarea respectării formulei: pct. c = pct. d + pct. e + pct. f + pct. g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D11B" w14:textId="77777777" w:rsidR="000645A3" w:rsidRPr="000645A3" w:rsidRDefault="000645A3" w:rsidP="000645A3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645A3" w:rsidRPr="000645A3" w14:paraId="27E65D0C" w14:textId="77777777" w:rsidTr="000B655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17EA" w14:textId="77777777" w:rsidR="000645A3" w:rsidRPr="000645A3" w:rsidRDefault="000645A3" w:rsidP="000645A3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>Numărul total al buletinelor de vot neîntrebuințate și anulate, obținut prin însumarea datelor similare din proceseleverbale întocmite de birourile electorale ale secțiilor de votare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26D4" w14:textId="77777777" w:rsidR="000645A3" w:rsidRPr="000645A3" w:rsidRDefault="000645A3" w:rsidP="000645A3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645A3" w:rsidRPr="000645A3" w14:paraId="038DC7A3" w14:textId="77777777" w:rsidTr="000B655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A85" w14:textId="77777777" w:rsidR="000645A3" w:rsidRPr="000645A3" w:rsidRDefault="000645A3" w:rsidP="000645A3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 xml:space="preserve">Numărul total al voturilor valabil exprimate obținut prin însumarea datelor similare din procesele-verbale întocmite de birourile electorale ale secțiilor de votare, cu verificarea respectării formulei: pct. e = [pct. b – (pct. f + pct. g)]; </w:t>
            </w:r>
          </w:p>
          <w:p w14:paraId="62796CE4" w14:textId="77777777" w:rsidR="000645A3" w:rsidRPr="000645A3" w:rsidRDefault="000645A3" w:rsidP="000645A3">
            <w:pPr>
              <w:ind w:left="720"/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>pct. e = suma voturilor valabil exprimate la pct. h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5917" w14:textId="77777777" w:rsidR="000645A3" w:rsidRPr="000645A3" w:rsidRDefault="000645A3" w:rsidP="000645A3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645A3" w:rsidRPr="000645A3" w14:paraId="5E0329BF" w14:textId="77777777" w:rsidTr="000B655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6A7D" w14:textId="77777777" w:rsidR="000645A3" w:rsidRPr="000645A3" w:rsidRDefault="000645A3" w:rsidP="000645A3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>Numărul total al voturilor nule obținut prin însumarea datelor similare din procesele-verbale întocmite de birourile electorale ale secțiilor de votare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390A" w14:textId="77777777" w:rsidR="000645A3" w:rsidRPr="000645A3" w:rsidRDefault="000645A3" w:rsidP="000645A3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645A3" w:rsidRPr="000645A3" w14:paraId="59C815C5" w14:textId="77777777" w:rsidTr="000B655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5A8E" w14:textId="77777777" w:rsidR="000645A3" w:rsidRPr="000645A3" w:rsidRDefault="000645A3" w:rsidP="000645A3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>Numărul total al voturilor albe obținut prin însumarea datelor similare din procesele-verbale întocmite de birourile electorale ale secțiilor de votare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CF14" w14:textId="77777777" w:rsidR="000645A3" w:rsidRPr="000645A3" w:rsidRDefault="000645A3" w:rsidP="000645A3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645A3" w:rsidRPr="000645A3" w14:paraId="257658F8" w14:textId="77777777" w:rsidTr="000B6558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8CC" w14:textId="77777777" w:rsidR="000645A3" w:rsidRPr="000645A3" w:rsidRDefault="000645A3" w:rsidP="000645A3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>Numărul total al voturilor valabil exprimate pentru fiecare opțiune, rezultat din însumarea datelor similare din procesele verbale întocmite de birourile electorale ale secțiilor de votare, din care:</w:t>
            </w:r>
          </w:p>
        </w:tc>
      </w:tr>
      <w:tr w:rsidR="000645A3" w:rsidRPr="000645A3" w14:paraId="51E188B6" w14:textId="77777777" w:rsidTr="000B655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FA6F" w14:textId="77777777" w:rsidR="000645A3" w:rsidRPr="000645A3" w:rsidRDefault="000645A3" w:rsidP="000645A3">
            <w:pPr>
              <w:ind w:left="720"/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>h1)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5415" w14:textId="77777777" w:rsidR="000645A3" w:rsidRPr="000645A3" w:rsidRDefault="000645A3" w:rsidP="000645A3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645A3" w:rsidRPr="000645A3" w14:paraId="01107B24" w14:textId="77777777" w:rsidTr="000B655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9B36" w14:textId="77777777" w:rsidR="000645A3" w:rsidRPr="000645A3" w:rsidRDefault="000645A3" w:rsidP="000645A3">
            <w:pPr>
              <w:ind w:left="720"/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>h2)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5271" w14:textId="77777777" w:rsidR="000645A3" w:rsidRPr="000645A3" w:rsidRDefault="000645A3" w:rsidP="000645A3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645A3" w:rsidRPr="000645A3" w14:paraId="7AAEF550" w14:textId="77777777" w:rsidTr="000B655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CF7E" w14:textId="77777777" w:rsidR="000645A3" w:rsidRPr="000645A3" w:rsidRDefault="000645A3" w:rsidP="000645A3">
            <w:pPr>
              <w:ind w:left="720"/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>h3)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168C" w14:textId="77777777" w:rsidR="000645A3" w:rsidRPr="000645A3" w:rsidRDefault="000645A3" w:rsidP="000645A3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645A3" w:rsidRPr="000645A3" w14:paraId="5174EEC6" w14:textId="77777777" w:rsidTr="000B655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2F4" w14:textId="77777777" w:rsidR="000645A3" w:rsidRPr="000645A3" w:rsidRDefault="000645A3" w:rsidP="000645A3">
            <w:pPr>
              <w:ind w:left="720"/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>....)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3BE7" w14:textId="77777777" w:rsidR="000645A3" w:rsidRPr="000645A3" w:rsidRDefault="000645A3" w:rsidP="000645A3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645A3" w:rsidRPr="000645A3" w14:paraId="4915A6DE" w14:textId="77777777" w:rsidTr="000B655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0477" w14:textId="77777777" w:rsidR="000645A3" w:rsidRPr="000645A3" w:rsidRDefault="000645A3" w:rsidP="000645A3">
            <w:pPr>
              <w:ind w:left="720"/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>h...)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73D" w14:textId="77777777" w:rsidR="000645A3" w:rsidRPr="000645A3" w:rsidRDefault="000645A3" w:rsidP="000645A3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645A3" w:rsidRPr="000645A3" w14:paraId="18FE0789" w14:textId="77777777" w:rsidTr="000B655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65F8" w14:textId="77777777" w:rsidR="000645A3" w:rsidRPr="000645A3" w:rsidRDefault="000645A3" w:rsidP="000645A3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>Numărul total de voturi exprimate, necesar pentru validarea alegerilor universitare, este numărul total al alegătorilor care s-au prezentat la urne, cu verificarea respectării formulei: pct. b = [(pct. a : 2) + 1]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B456" w14:textId="77777777" w:rsidR="000645A3" w:rsidRPr="000645A3" w:rsidRDefault="000645A3" w:rsidP="000645A3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0645A3" w:rsidRPr="000645A3" w14:paraId="38A473DE" w14:textId="77777777" w:rsidTr="000B6558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C066" w14:textId="77777777" w:rsidR="000645A3" w:rsidRPr="000645A3" w:rsidRDefault="000645A3" w:rsidP="000645A3">
            <w:pPr>
              <w:numPr>
                <w:ilvl w:val="0"/>
                <w:numId w:val="1"/>
              </w:numPr>
              <w:contextualSpacing/>
              <w:rPr>
                <w:rFonts w:ascii="Cambria" w:hAnsi="Cambria" w:cs="Calibri"/>
                <w:sz w:val="20"/>
                <w:szCs w:val="20"/>
              </w:rPr>
            </w:pPr>
            <w:r w:rsidRPr="000645A3">
              <w:rPr>
                <w:rFonts w:ascii="Cambria" w:hAnsi="Cambria" w:cs="Calibri"/>
                <w:sz w:val="20"/>
                <w:szCs w:val="20"/>
              </w:rPr>
              <w:t>Numărul total de voturi în baza căruia se stabilește rezultatul alegerilor universitare (majoritatea simplă a voturilor valabil exprimate pentru fiecare opțiune, respectiv h1 sau h2...)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AA5" w14:textId="77777777" w:rsidR="000645A3" w:rsidRPr="000645A3" w:rsidRDefault="000645A3" w:rsidP="000645A3">
            <w:pPr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14:paraId="17FDE305" w14:textId="77777777" w:rsidR="000645A3" w:rsidRPr="000645A3" w:rsidRDefault="000645A3" w:rsidP="000645A3">
      <w:pPr>
        <w:spacing w:after="0" w:line="254" w:lineRule="auto"/>
        <w:rPr>
          <w:rFonts w:ascii="Cambria" w:eastAsia="Calibri" w:hAnsi="Cambria" w:cs="Calibri"/>
          <w:b/>
          <w:kern w:val="0"/>
          <w:sz w:val="20"/>
          <w:szCs w:val="20"/>
          <w:lang w:val="ro-RO"/>
          <w14:ligatures w14:val="none"/>
        </w:rPr>
      </w:pPr>
    </w:p>
    <w:p w14:paraId="01FAE25B" w14:textId="77777777" w:rsidR="000645A3" w:rsidRPr="000645A3" w:rsidRDefault="000645A3" w:rsidP="000645A3">
      <w:pPr>
        <w:spacing w:after="0" w:line="254" w:lineRule="auto"/>
        <w:jc w:val="both"/>
        <w:rPr>
          <w:rFonts w:ascii="Calibri" w:eastAsia="Calibri" w:hAnsi="Calibri" w:cs="Times New Roman"/>
          <w:kern w:val="0"/>
          <w:lang w:val="ro-RO"/>
          <w14:ligatures w14:val="none"/>
        </w:rPr>
      </w:pPr>
      <w:r w:rsidRPr="000645A3">
        <w:rPr>
          <w:rFonts w:ascii="Calibri" w:eastAsia="Calibri" w:hAnsi="Calibri" w:cs="Times New Roman"/>
          <w:kern w:val="0"/>
          <w:lang w:val="ro-RO"/>
          <w14:ligatures w14:val="none"/>
        </w:rPr>
        <w:lastRenderedPageBreak/>
        <w:t>Membrii biroului electoral al Universității Politehnica Timișoara</w:t>
      </w:r>
    </w:p>
    <w:p w14:paraId="10CA5EA1" w14:textId="77777777" w:rsidR="000645A3" w:rsidRPr="000645A3" w:rsidRDefault="000645A3" w:rsidP="000645A3">
      <w:pPr>
        <w:spacing w:after="0" w:line="254" w:lineRule="auto"/>
        <w:jc w:val="both"/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</w:pP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 xml:space="preserve">_______ </w:t>
      </w:r>
      <w:r w:rsidRPr="000645A3">
        <w:rPr>
          <w:rFonts w:ascii="Cambria" w:eastAsia="Times New Roman" w:hAnsi="Cambria" w:cs="Calibri"/>
          <w:kern w:val="0"/>
          <w:sz w:val="20"/>
          <w:szCs w:val="20"/>
          <w:lang w:val="ro-RO" w:eastAsia="ro-RO"/>
          <w14:ligatures w14:val="none"/>
        </w:rPr>
        <w:t xml:space="preserve">(nume prenume, semnătura)  </w:t>
      </w: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>Președinte</w:t>
      </w: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ab/>
      </w: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ab/>
        <w:t xml:space="preserve">_______ </w:t>
      </w:r>
      <w:r w:rsidRPr="000645A3">
        <w:rPr>
          <w:rFonts w:ascii="Cambria" w:eastAsia="Times New Roman" w:hAnsi="Cambria" w:cs="Calibri"/>
          <w:kern w:val="0"/>
          <w:sz w:val="20"/>
          <w:szCs w:val="20"/>
          <w:lang w:val="ro-RO" w:eastAsia="ro-RO"/>
          <w14:ligatures w14:val="none"/>
        </w:rPr>
        <w:t xml:space="preserve">(nume prenume, semnătura)  </w:t>
      </w: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 xml:space="preserve">Locțiitor </w:t>
      </w:r>
    </w:p>
    <w:p w14:paraId="3E9D085A" w14:textId="77777777" w:rsidR="000645A3" w:rsidRPr="000645A3" w:rsidRDefault="000645A3" w:rsidP="000645A3">
      <w:pPr>
        <w:spacing w:after="0" w:line="254" w:lineRule="auto"/>
        <w:jc w:val="both"/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</w:pPr>
    </w:p>
    <w:p w14:paraId="29564894" w14:textId="77777777" w:rsidR="000645A3" w:rsidRPr="000645A3" w:rsidRDefault="000645A3" w:rsidP="000645A3">
      <w:pPr>
        <w:spacing w:after="0" w:line="254" w:lineRule="auto"/>
        <w:jc w:val="both"/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</w:pP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 xml:space="preserve">Membri: </w:t>
      </w:r>
    </w:p>
    <w:p w14:paraId="6E2B0E1C" w14:textId="77777777" w:rsidR="000645A3" w:rsidRPr="000645A3" w:rsidRDefault="000645A3" w:rsidP="000645A3">
      <w:pPr>
        <w:spacing w:after="0" w:line="254" w:lineRule="auto"/>
        <w:jc w:val="both"/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</w:pP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>_______</w:t>
      </w:r>
      <w:r w:rsidRPr="000645A3">
        <w:rPr>
          <w:rFonts w:ascii="Cambria" w:eastAsia="Times New Roman" w:hAnsi="Cambria" w:cs="Calibri"/>
          <w:kern w:val="0"/>
          <w:sz w:val="20"/>
          <w:szCs w:val="20"/>
          <w:lang w:val="ro-RO" w:eastAsia="ro-RO"/>
          <w14:ligatures w14:val="none"/>
        </w:rPr>
        <w:t xml:space="preserve">(nume prenume, semnătura)  </w:t>
      </w: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 xml:space="preserve"> membru</w:t>
      </w:r>
    </w:p>
    <w:p w14:paraId="04C938CB" w14:textId="77777777" w:rsidR="000645A3" w:rsidRPr="000645A3" w:rsidRDefault="000645A3" w:rsidP="000645A3">
      <w:pPr>
        <w:spacing w:after="0" w:line="254" w:lineRule="auto"/>
        <w:jc w:val="both"/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</w:pP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>_______</w:t>
      </w:r>
      <w:r w:rsidRPr="000645A3">
        <w:rPr>
          <w:rFonts w:ascii="Cambria" w:eastAsia="Times New Roman" w:hAnsi="Cambria" w:cs="Calibri"/>
          <w:kern w:val="0"/>
          <w:sz w:val="20"/>
          <w:szCs w:val="20"/>
          <w:lang w:val="ro-RO" w:eastAsia="ro-RO"/>
          <w14:ligatures w14:val="none"/>
        </w:rPr>
        <w:t xml:space="preserve">(nume prenume, semnătura)  </w:t>
      </w: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 xml:space="preserve"> membru</w:t>
      </w:r>
    </w:p>
    <w:p w14:paraId="36947786" w14:textId="77777777" w:rsidR="000645A3" w:rsidRPr="000645A3" w:rsidRDefault="000645A3" w:rsidP="000645A3">
      <w:pPr>
        <w:spacing w:after="0" w:line="254" w:lineRule="auto"/>
        <w:jc w:val="both"/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</w:pP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>_______</w:t>
      </w:r>
      <w:r w:rsidRPr="000645A3">
        <w:rPr>
          <w:rFonts w:ascii="Cambria" w:eastAsia="Times New Roman" w:hAnsi="Cambria" w:cs="Calibri"/>
          <w:kern w:val="0"/>
          <w:sz w:val="20"/>
          <w:szCs w:val="20"/>
          <w:lang w:val="ro-RO" w:eastAsia="ro-RO"/>
          <w14:ligatures w14:val="none"/>
        </w:rPr>
        <w:t xml:space="preserve">(nume prenume, semnătura)  </w:t>
      </w: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 xml:space="preserve"> membru</w:t>
      </w:r>
    </w:p>
    <w:p w14:paraId="78BA16DC" w14:textId="77777777" w:rsidR="000645A3" w:rsidRPr="000645A3" w:rsidRDefault="000645A3" w:rsidP="000645A3">
      <w:pPr>
        <w:spacing w:after="0" w:line="254" w:lineRule="auto"/>
        <w:jc w:val="both"/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</w:pP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>_______</w:t>
      </w:r>
      <w:r w:rsidRPr="000645A3">
        <w:rPr>
          <w:rFonts w:ascii="Cambria" w:eastAsia="Times New Roman" w:hAnsi="Cambria" w:cs="Calibri"/>
          <w:kern w:val="0"/>
          <w:sz w:val="20"/>
          <w:szCs w:val="20"/>
          <w:lang w:val="ro-RO" w:eastAsia="ro-RO"/>
          <w14:ligatures w14:val="none"/>
        </w:rPr>
        <w:t xml:space="preserve">(nume prenume, semnătura)  </w:t>
      </w: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 xml:space="preserve"> membru</w:t>
      </w:r>
    </w:p>
    <w:p w14:paraId="160BE531" w14:textId="77777777" w:rsidR="000645A3" w:rsidRPr="000645A3" w:rsidRDefault="000645A3" w:rsidP="000645A3">
      <w:pPr>
        <w:spacing w:after="0" w:line="254" w:lineRule="auto"/>
        <w:jc w:val="both"/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</w:pP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>_______</w:t>
      </w:r>
      <w:r w:rsidRPr="000645A3">
        <w:rPr>
          <w:rFonts w:ascii="Cambria" w:eastAsia="Times New Roman" w:hAnsi="Cambria" w:cs="Calibri"/>
          <w:kern w:val="0"/>
          <w:sz w:val="20"/>
          <w:szCs w:val="20"/>
          <w:lang w:val="ro-RO" w:eastAsia="ro-RO"/>
          <w14:ligatures w14:val="none"/>
        </w:rPr>
        <w:t xml:space="preserve">(nume prenume, semnătura)  </w:t>
      </w:r>
      <w:r w:rsidRPr="000645A3">
        <w:rPr>
          <w:rFonts w:ascii="Cambria" w:eastAsia="Calibri" w:hAnsi="Cambria" w:cs="Calibri"/>
          <w:kern w:val="0"/>
          <w:sz w:val="20"/>
          <w:szCs w:val="20"/>
          <w:lang w:val="ro-RO"/>
          <w14:ligatures w14:val="none"/>
        </w:rPr>
        <w:t xml:space="preserve"> membru</w:t>
      </w:r>
    </w:p>
    <w:p w14:paraId="61645899" w14:textId="77777777" w:rsidR="000645A3" w:rsidRPr="000645A3" w:rsidRDefault="000645A3" w:rsidP="000645A3">
      <w:pPr>
        <w:spacing w:after="0" w:line="256" w:lineRule="auto"/>
        <w:rPr>
          <w:rFonts w:ascii="Cambria" w:eastAsia="Calibri" w:hAnsi="Cambria" w:cs="Times New Roman"/>
          <w:kern w:val="0"/>
          <w:sz w:val="20"/>
          <w:szCs w:val="20"/>
          <w:lang w:val="ro-RO"/>
          <w14:ligatures w14:val="none"/>
        </w:rPr>
      </w:pPr>
    </w:p>
    <w:p w14:paraId="61BF5E33" w14:textId="77777777" w:rsidR="008D2706" w:rsidRDefault="008D2706"/>
    <w:sectPr w:rsidR="008D2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54AC8"/>
    <w:multiLevelType w:val="hybridMultilevel"/>
    <w:tmpl w:val="D462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06"/>
    <w:rsid w:val="000645A3"/>
    <w:rsid w:val="008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31673-9B57-4013-903C-29FD2562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7">
    <w:name w:val="Table Grid7"/>
    <w:basedOn w:val="TableNormal"/>
    <w:next w:val="TableGrid"/>
    <w:uiPriority w:val="39"/>
    <w:rsid w:val="000645A3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6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Atanasescu</dc:creator>
  <cp:keywords/>
  <dc:description/>
  <cp:lastModifiedBy>Alina Atanasescu</cp:lastModifiedBy>
  <cp:revision>2</cp:revision>
  <dcterms:created xsi:type="dcterms:W3CDTF">2023-11-21T13:29:00Z</dcterms:created>
  <dcterms:modified xsi:type="dcterms:W3CDTF">2023-11-21T13:29:00Z</dcterms:modified>
</cp:coreProperties>
</file>