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tblPr>
      <w:tblGrid>
        <w:gridCol w:w="9348"/>
      </w:tblGrid>
      <w:tr w:rsidR="00056F91" w:rsidRPr="00E53649">
        <w:tc>
          <w:tcPr>
            <w:tcW w:w="10368" w:type="dxa"/>
            <w:shd w:val="clear" w:color="auto" w:fill="D3DFEE"/>
          </w:tcPr>
          <w:p w:rsidR="00056F91" w:rsidRPr="00E53649" w:rsidRDefault="00056F91" w:rsidP="0089099D">
            <w:pPr>
              <w:spacing w:after="0"/>
              <w:jc w:val="both"/>
              <w:rPr>
                <w:rFonts w:ascii="Times New Roman" w:hAnsi="Times New Roman" w:cs="Times New Roman"/>
                <w:b/>
                <w:bCs/>
                <w:sz w:val="24"/>
                <w:szCs w:val="24"/>
              </w:rPr>
            </w:pPr>
            <w:r>
              <w:rPr>
                <w:rFonts w:ascii="Times New Roman" w:hAnsi="Times New Roman" w:cs="Times New Roman"/>
                <w:b/>
                <w:bCs/>
                <w:sz w:val="24"/>
                <w:szCs w:val="24"/>
              </w:rPr>
              <w:t>PARTEA A: INFORMAȚII PENTRU OFERTANT</w:t>
            </w:r>
          </w:p>
        </w:tc>
      </w:tr>
    </w:tbl>
    <w:p w:rsidR="00056F91" w:rsidRPr="00E53649" w:rsidRDefault="00056F91" w:rsidP="00555EEE">
      <w:pPr>
        <w:spacing w:after="0"/>
        <w:jc w:val="both"/>
        <w:rPr>
          <w:rFonts w:ascii="Times New Roman" w:hAnsi="Times New Roman" w:cs="Times New Roman"/>
        </w:rPr>
      </w:pPr>
    </w:p>
    <w:tbl>
      <w:tblPr>
        <w:tblW w:w="0" w:type="auto"/>
        <w:tblInd w:w="-1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tblPr>
      <w:tblGrid>
        <w:gridCol w:w="9242"/>
      </w:tblGrid>
      <w:tr w:rsidR="00056F91" w:rsidRPr="00E53649">
        <w:tc>
          <w:tcPr>
            <w:tcW w:w="9242" w:type="dxa"/>
            <w:shd w:val="clear" w:color="auto" w:fill="D3DFEE"/>
          </w:tcPr>
          <w:p w:rsidR="00056F91" w:rsidRPr="00E53649" w:rsidRDefault="00056F91" w:rsidP="006B6EA1">
            <w:pPr>
              <w:spacing w:after="0"/>
              <w:jc w:val="both"/>
              <w:rPr>
                <w:rFonts w:ascii="Times New Roman" w:hAnsi="Times New Roman" w:cs="Times New Roman"/>
              </w:rPr>
            </w:pPr>
            <w:r>
              <w:rPr>
                <w:rFonts w:ascii="Times New Roman" w:hAnsi="Times New Roman" w:cs="Times New Roman"/>
                <w:b/>
                <w:bCs/>
              </w:rPr>
              <w:t xml:space="preserve">Denumirea și adresa autorității contractante: </w:t>
            </w:r>
            <w:r w:rsidR="003F05C6">
              <w:rPr>
                <w:rFonts w:ascii="Times New Roman" w:hAnsi="Times New Roman" w:cs="Times New Roman"/>
              </w:rPr>
              <w:t>UNIVERSITATEA PLOTEHNICA TIMIŞOARA</w:t>
            </w:r>
          </w:p>
          <w:p w:rsidR="00056F91" w:rsidRPr="00E53649" w:rsidRDefault="00056F91" w:rsidP="006B6EA1">
            <w:pPr>
              <w:spacing w:after="0"/>
              <w:jc w:val="both"/>
              <w:rPr>
                <w:rFonts w:ascii="Times New Roman" w:hAnsi="Times New Roman" w:cs="Times New Roman"/>
              </w:rPr>
            </w:pPr>
            <w:r>
              <w:rPr>
                <w:rFonts w:ascii="Times New Roman" w:hAnsi="Times New Roman" w:cs="Times New Roman"/>
                <w:b/>
                <w:bCs/>
              </w:rPr>
              <w:t>Denumirea ofertei:</w:t>
            </w:r>
            <w:r w:rsidR="004C1C19">
              <w:rPr>
                <w:rFonts w:ascii="Times New Roman" w:hAnsi="Times New Roman" w:cs="Times New Roman"/>
                <w:b/>
                <w:bCs/>
              </w:rPr>
              <w:t xml:space="preserve"> </w:t>
            </w:r>
            <w:r w:rsidR="003F05C6">
              <w:rPr>
                <w:rFonts w:ascii="Times New Roman" w:hAnsi="Times New Roman" w:cs="Times New Roman"/>
              </w:rPr>
              <w:t>Servicii de publicitate</w:t>
            </w:r>
          </w:p>
          <w:p w:rsidR="00056F91" w:rsidRPr="00E53649" w:rsidRDefault="00056F91" w:rsidP="006B6EA1">
            <w:pPr>
              <w:spacing w:after="0"/>
              <w:jc w:val="both"/>
              <w:rPr>
                <w:rFonts w:ascii="Times New Roman" w:hAnsi="Times New Roman" w:cs="Times New Roman"/>
              </w:rPr>
            </w:pPr>
            <w:r>
              <w:rPr>
                <w:rFonts w:ascii="Times New Roman" w:hAnsi="Times New Roman" w:cs="Times New Roman"/>
                <w:b/>
                <w:bCs/>
              </w:rPr>
              <w:t xml:space="preserve">Număr referință: </w:t>
            </w:r>
            <w:r w:rsidR="00F33DFC">
              <w:rPr>
                <w:rFonts w:ascii="Times New Roman" w:hAnsi="Times New Roman" w:cs="Times New Roman"/>
                <w:b/>
                <w:bCs/>
              </w:rPr>
              <w:t>139/18.07.2019</w:t>
            </w:r>
          </w:p>
          <w:p w:rsidR="00056F91" w:rsidRPr="00E53649" w:rsidRDefault="00056F91" w:rsidP="004C1C19">
            <w:pPr>
              <w:spacing w:after="0"/>
              <w:jc w:val="both"/>
              <w:rPr>
                <w:rFonts w:ascii="Times New Roman" w:hAnsi="Times New Roman" w:cs="Times New Roman"/>
                <w:b/>
                <w:bCs/>
              </w:rPr>
            </w:pPr>
            <w:r>
              <w:rPr>
                <w:rFonts w:ascii="Times New Roman" w:hAnsi="Times New Roman" w:cs="Times New Roman"/>
                <w:b/>
                <w:bCs/>
              </w:rPr>
              <w:t>Data lansării:</w:t>
            </w:r>
            <w:r w:rsidR="00F33DFC">
              <w:rPr>
                <w:rFonts w:ascii="Times New Roman" w:hAnsi="Times New Roman" w:cs="Times New Roman"/>
                <w:b/>
                <w:bCs/>
              </w:rPr>
              <w:t xml:space="preserve"> </w:t>
            </w:r>
            <w:r w:rsidR="003F05C6" w:rsidRPr="00F33DFC">
              <w:rPr>
                <w:rFonts w:ascii="Times New Roman" w:hAnsi="Times New Roman" w:cs="Times New Roman"/>
                <w:b/>
              </w:rPr>
              <w:t>2</w:t>
            </w:r>
            <w:r w:rsidR="004C1C19">
              <w:rPr>
                <w:rFonts w:ascii="Times New Roman" w:hAnsi="Times New Roman" w:cs="Times New Roman"/>
                <w:b/>
              </w:rPr>
              <w:t>3</w:t>
            </w:r>
            <w:r w:rsidR="003F05C6" w:rsidRPr="00F33DFC">
              <w:rPr>
                <w:rFonts w:ascii="Times New Roman" w:hAnsi="Times New Roman" w:cs="Times New Roman"/>
                <w:b/>
              </w:rPr>
              <w:t>.07.2019</w:t>
            </w:r>
          </w:p>
        </w:tc>
      </w:tr>
    </w:tbl>
    <w:p w:rsidR="00056F91" w:rsidRPr="00E53649" w:rsidRDefault="00056F91" w:rsidP="00555EEE">
      <w:pPr>
        <w:spacing w:after="0"/>
        <w:jc w:val="both"/>
        <w:rPr>
          <w:rFonts w:ascii="Times New Roman" w:hAnsi="Times New Roman" w:cs="Times New Roman"/>
        </w:rPr>
      </w:pPr>
    </w:p>
    <w:p w:rsidR="00056F91" w:rsidRPr="00E53649" w:rsidRDefault="00056F91" w:rsidP="00855FE4">
      <w:pPr>
        <w:numPr>
          <w:ilvl w:val="0"/>
          <w:numId w:val="2"/>
        </w:numPr>
        <w:spacing w:after="0"/>
        <w:jc w:val="both"/>
        <w:rPr>
          <w:rFonts w:ascii="Times New Roman" w:hAnsi="Times New Roman" w:cs="Times New Roman"/>
          <w:b/>
          <w:bCs/>
          <w:sz w:val="24"/>
          <w:szCs w:val="24"/>
        </w:rPr>
      </w:pPr>
      <w:r>
        <w:rPr>
          <w:rFonts w:ascii="Times New Roman" w:hAnsi="Times New Roman" w:cs="Times New Roman"/>
          <w:b/>
          <w:bCs/>
          <w:sz w:val="24"/>
          <w:szCs w:val="24"/>
        </w:rPr>
        <w:t>INFORMAȚII PRIVIND DEPUNEREA OFERTELOR</w:t>
      </w:r>
    </w:p>
    <w:p w:rsidR="00056F91" w:rsidRPr="00E53649" w:rsidRDefault="00056F91" w:rsidP="00855FE4">
      <w:pPr>
        <w:spacing w:after="0"/>
        <w:ind w:left="720"/>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u w:val="single"/>
        </w:rPr>
        <w:t>Obiectul contractului:</w:t>
      </w:r>
    </w:p>
    <w:p w:rsidR="00056F91" w:rsidRPr="00E53649" w:rsidRDefault="00056F91" w:rsidP="00855FE4">
      <w:pPr>
        <w:spacing w:after="0"/>
        <w:ind w:left="720"/>
        <w:jc w:val="both"/>
        <w:rPr>
          <w:rFonts w:ascii="Times New Roman" w:hAnsi="Times New Roman" w:cs="Times New Roman"/>
          <w:i/>
          <w:iCs/>
          <w:sz w:val="24"/>
          <w:szCs w:val="24"/>
        </w:rPr>
      </w:pPr>
    </w:p>
    <w:p w:rsidR="00056F91"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rPr>
        <w:t>Obiectul acestei licitații îl reprezintă:</w:t>
      </w:r>
    </w:p>
    <w:p w:rsidR="00056F91" w:rsidRPr="00E53649" w:rsidRDefault="00056F91" w:rsidP="00855FE4">
      <w:pPr>
        <w:spacing w:after="0"/>
        <w:jc w:val="both"/>
        <w:rPr>
          <w:rFonts w:ascii="Times New Roman" w:hAnsi="Times New Roman" w:cs="Times New Roman"/>
          <w:sz w:val="24"/>
          <w:szCs w:val="24"/>
        </w:rPr>
      </w:pPr>
    </w:p>
    <w:p w:rsidR="00056F91" w:rsidRPr="003F05C6" w:rsidRDefault="00056F91" w:rsidP="003B5BA3">
      <w:pPr>
        <w:spacing w:after="0"/>
        <w:jc w:val="both"/>
        <w:rPr>
          <w:rFonts w:ascii="Times New Roman" w:hAnsi="Times New Roman" w:cs="Times New Roman"/>
          <w:sz w:val="24"/>
          <w:szCs w:val="24"/>
        </w:rPr>
      </w:pPr>
      <w:r w:rsidRPr="003F05C6">
        <w:rPr>
          <w:rFonts w:ascii="Times New Roman" w:hAnsi="Times New Roman" w:cs="Times New Roman"/>
          <w:sz w:val="24"/>
          <w:szCs w:val="24"/>
        </w:rPr>
        <w:t xml:space="preserve">- </w:t>
      </w:r>
      <w:r w:rsidR="003F05C6" w:rsidRPr="003F05C6">
        <w:rPr>
          <w:rFonts w:ascii="Times New Roman" w:hAnsi="Times New Roman" w:cs="Times New Roman"/>
          <w:sz w:val="24"/>
          <w:szCs w:val="24"/>
        </w:rPr>
        <w:t>Servicii de publicitate</w:t>
      </w:r>
      <w:r w:rsidR="003F05C6">
        <w:rPr>
          <w:rFonts w:ascii="Times New Roman" w:hAnsi="Times New Roman" w:cs="Times New Roman"/>
          <w:sz w:val="24"/>
          <w:szCs w:val="24"/>
        </w:rPr>
        <w:t>/Advertising services</w:t>
      </w:r>
      <w:r w:rsidR="003F05C6" w:rsidRPr="003F05C6">
        <w:rPr>
          <w:rFonts w:ascii="Times New Roman" w:hAnsi="Times New Roman" w:cs="Times New Roman"/>
          <w:sz w:val="24"/>
          <w:szCs w:val="24"/>
        </w:rPr>
        <w:t xml:space="preserve">, cod cpv. </w:t>
      </w:r>
      <w:r w:rsidR="003F05C6">
        <w:rPr>
          <w:rFonts w:ascii="Times New Roman" w:hAnsi="Times New Roman" w:cs="Times New Roman"/>
          <w:sz w:val="24"/>
          <w:szCs w:val="24"/>
        </w:rPr>
        <w:t>79341000-6</w:t>
      </w:r>
    </w:p>
    <w:p w:rsidR="00056F91" w:rsidRPr="00E53649" w:rsidRDefault="00056F91" w:rsidP="00855FE4">
      <w:pPr>
        <w:spacing w:after="0"/>
        <w:jc w:val="both"/>
        <w:rPr>
          <w:rFonts w:ascii="Times New Roman" w:hAnsi="Times New Roman" w:cs="Times New Roman"/>
          <w:i/>
          <w:iCs/>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u w:val="single"/>
        </w:rPr>
        <w:t>Termen limită pentru depunerea ofertelor:</w:t>
      </w:r>
    </w:p>
    <w:p w:rsidR="00056F91" w:rsidRPr="00E53649" w:rsidRDefault="00056F91" w:rsidP="00855FE4">
      <w:pPr>
        <w:spacing w:after="0"/>
        <w:ind w:left="720"/>
        <w:jc w:val="both"/>
        <w:rPr>
          <w:rFonts w:ascii="Times New Roman" w:hAnsi="Times New Roman" w:cs="Times New Roman"/>
          <w:sz w:val="24"/>
          <w:szCs w:val="24"/>
        </w:rPr>
      </w:pPr>
    </w:p>
    <w:p w:rsidR="00056F91"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rPr>
        <w:t>Termenul limită p</w:t>
      </w:r>
      <w:r w:rsidR="003F05C6">
        <w:rPr>
          <w:rFonts w:ascii="Times New Roman" w:hAnsi="Times New Roman" w:cs="Times New Roman"/>
          <w:sz w:val="24"/>
          <w:szCs w:val="24"/>
        </w:rPr>
        <w:t>e</w:t>
      </w:r>
      <w:r w:rsidR="00CA3BC7">
        <w:rPr>
          <w:rFonts w:ascii="Times New Roman" w:hAnsi="Times New Roman" w:cs="Times New Roman"/>
          <w:sz w:val="24"/>
          <w:szCs w:val="24"/>
        </w:rPr>
        <w:t>ntru depunerea ofertelor este 31</w:t>
      </w:r>
      <w:r w:rsidR="003F05C6">
        <w:rPr>
          <w:rFonts w:ascii="Times New Roman" w:hAnsi="Times New Roman" w:cs="Times New Roman"/>
          <w:sz w:val="24"/>
          <w:szCs w:val="24"/>
        </w:rPr>
        <w:t>/07/1019 la ora 14</w:t>
      </w:r>
      <w:r>
        <w:rPr>
          <w:rFonts w:ascii="Times New Roman" w:hAnsi="Times New Roman" w:cs="Times New Roman"/>
          <w:sz w:val="24"/>
          <w:szCs w:val="24"/>
        </w:rPr>
        <w:t xml:space="preserve">. Orice ofertă primită după acest termen limită va fi respinsă automat. </w:t>
      </w:r>
    </w:p>
    <w:p w:rsidR="00056F91" w:rsidRPr="00E53649" w:rsidRDefault="00056F91" w:rsidP="00855FE4">
      <w:pPr>
        <w:spacing w:after="0"/>
        <w:jc w:val="both"/>
        <w:rPr>
          <w:rFonts w:ascii="Times New Roman" w:hAnsi="Times New Roman" w:cs="Times New Roman"/>
          <w:sz w:val="24"/>
          <w:szCs w:val="24"/>
        </w:rPr>
      </w:pPr>
    </w:p>
    <w:p w:rsidR="00056F91"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rPr>
        <w:t>** - Ofertantul trebuie să aibă minimum 7 zile de la data lansării procedurii de achiziție pentru pregătirea ofertei (fără a se lua în calcul ziua de publicare și ziua corespunzătoare termenului limită pentru depunere).</w:t>
      </w:r>
    </w:p>
    <w:p w:rsidR="00B47C69" w:rsidRDefault="00B47C69" w:rsidP="00855FE4">
      <w:pPr>
        <w:spacing w:after="0"/>
        <w:jc w:val="both"/>
        <w:rPr>
          <w:rFonts w:ascii="Times New Roman" w:hAnsi="Times New Roman" w:cs="Times New Roman"/>
          <w:sz w:val="24"/>
          <w:szCs w:val="24"/>
        </w:rPr>
      </w:pPr>
    </w:p>
    <w:p w:rsidR="00B47C69" w:rsidRPr="00553D4C" w:rsidRDefault="00B47C69" w:rsidP="00855FE4">
      <w:pPr>
        <w:spacing w:after="0"/>
        <w:jc w:val="both"/>
        <w:rPr>
          <w:rFonts w:ascii="Times New Roman" w:hAnsi="Times New Roman" w:cs="Times New Roman"/>
          <w:sz w:val="24"/>
          <w:szCs w:val="24"/>
        </w:rPr>
      </w:pPr>
      <w:r>
        <w:rPr>
          <w:rFonts w:ascii="Times New Roman" w:hAnsi="Times New Roman" w:cs="Times New Roman"/>
          <w:sz w:val="24"/>
          <w:szCs w:val="24"/>
        </w:rPr>
        <w:t>*** - Autoritatea Contractantă este obligată să răspundă la toate întrebările primite cel mai târziu cu 3 zile înainte de termenul limită și trebuie să le publice pe aceleași site-uri web pe care a fost publicată oferta.</w:t>
      </w:r>
    </w:p>
    <w:p w:rsidR="00056F91" w:rsidRDefault="00056F91" w:rsidP="006C5331">
      <w:pPr>
        <w:spacing w:after="0"/>
        <w:jc w:val="both"/>
        <w:rPr>
          <w:rFonts w:ascii="Times New Roman" w:hAnsi="Times New Roman" w:cs="Times New Roman"/>
          <w:sz w:val="24"/>
          <w:szCs w:val="24"/>
        </w:rPr>
      </w:pPr>
    </w:p>
    <w:p w:rsidR="00056F91" w:rsidRPr="006C5331" w:rsidRDefault="00056F91" w:rsidP="006C5331">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Informații financiare</w:t>
      </w:r>
    </w:p>
    <w:p w:rsidR="00056F91" w:rsidRPr="006C5331" w:rsidRDefault="00056F91" w:rsidP="006C5331">
      <w:pPr>
        <w:spacing w:after="0"/>
        <w:jc w:val="both"/>
        <w:rPr>
          <w:rFonts w:ascii="Times New Roman" w:hAnsi="Times New Roman" w:cs="Times New Roman"/>
          <w:sz w:val="24"/>
          <w:szCs w:val="24"/>
        </w:rPr>
      </w:pPr>
    </w:p>
    <w:p w:rsidR="00056F91" w:rsidRPr="006C5331" w:rsidRDefault="00056F91" w:rsidP="006C5331">
      <w:pPr>
        <w:spacing w:after="0"/>
        <w:jc w:val="both"/>
        <w:rPr>
          <w:rFonts w:ascii="Times New Roman" w:hAnsi="Times New Roman" w:cs="Times New Roman"/>
          <w:sz w:val="24"/>
          <w:szCs w:val="24"/>
        </w:rPr>
      </w:pPr>
      <w:r>
        <w:rPr>
          <w:rFonts w:ascii="Times New Roman" w:hAnsi="Times New Roman" w:cs="Times New Roman"/>
          <w:sz w:val="24"/>
          <w:szCs w:val="24"/>
        </w:rPr>
        <w:t xml:space="preserve">Se reamintește ofertanților că valoarea maximă disponibilă a contractului este </w:t>
      </w:r>
      <w:r w:rsidR="003F05C6">
        <w:rPr>
          <w:rFonts w:ascii="Times New Roman" w:hAnsi="Times New Roman" w:cs="Times New Roman"/>
          <w:sz w:val="24"/>
          <w:szCs w:val="24"/>
        </w:rPr>
        <w:t>40.120,00 lei</w:t>
      </w:r>
      <w:r>
        <w:rPr>
          <w:rFonts w:ascii="Times New Roman" w:hAnsi="Times New Roman" w:cs="Times New Roman"/>
          <w:sz w:val="24"/>
          <w:szCs w:val="24"/>
        </w:rPr>
        <w:t xml:space="preserve">. (Pentru partenerii români, TVA inclusă). </w:t>
      </w:r>
    </w:p>
    <w:p w:rsidR="00056F91" w:rsidRPr="006C5331" w:rsidRDefault="00056F91" w:rsidP="006C5331">
      <w:pPr>
        <w:spacing w:after="0"/>
        <w:jc w:val="both"/>
        <w:rPr>
          <w:rFonts w:ascii="Times New Roman" w:hAnsi="Times New Roman" w:cs="Times New Roman"/>
          <w:sz w:val="24"/>
          <w:szCs w:val="24"/>
        </w:rPr>
      </w:pPr>
    </w:p>
    <w:p w:rsidR="00056F91" w:rsidRPr="006C5331" w:rsidRDefault="00056F91" w:rsidP="006C5331">
      <w:pPr>
        <w:spacing w:after="0"/>
        <w:jc w:val="both"/>
        <w:rPr>
          <w:rFonts w:ascii="Times New Roman" w:hAnsi="Times New Roman" w:cs="Times New Roman"/>
          <w:sz w:val="24"/>
          <w:szCs w:val="24"/>
        </w:rPr>
      </w:pPr>
      <w:r>
        <w:rPr>
          <w:rFonts w:ascii="Times New Roman" w:hAnsi="Times New Roman" w:cs="Times New Roman"/>
          <w:sz w:val="24"/>
          <w:szCs w:val="24"/>
        </w:rPr>
        <w:t>Oferta financiară trebuie prezent</w:t>
      </w:r>
      <w:r w:rsidR="003F05C6">
        <w:rPr>
          <w:rFonts w:ascii="Times New Roman" w:hAnsi="Times New Roman" w:cs="Times New Roman"/>
          <w:sz w:val="24"/>
          <w:szCs w:val="24"/>
        </w:rPr>
        <w:t xml:space="preserve">ată ca o valoare exprimată în  </w:t>
      </w:r>
      <w:r w:rsidRPr="003F05C6">
        <w:rPr>
          <w:rFonts w:ascii="Times New Roman" w:hAnsi="Times New Roman" w:cs="Times New Roman"/>
          <w:sz w:val="24"/>
          <w:szCs w:val="24"/>
        </w:rPr>
        <w:t>monedă națională</w:t>
      </w:r>
      <w:r>
        <w:rPr>
          <w:rFonts w:ascii="Times New Roman" w:hAnsi="Times New Roman" w:cs="Times New Roman"/>
          <w:sz w:val="24"/>
          <w:szCs w:val="24"/>
        </w:rPr>
        <w:t xml:space="preserve"> și trebuie depusă utilizând modelul pentru versiunea preț global din PARTEA C: FORMATUL OFERTEI FINANCIARE. </w:t>
      </w:r>
    </w:p>
    <w:p w:rsidR="00056F91" w:rsidRPr="006C5331" w:rsidRDefault="00056F91" w:rsidP="006C5331">
      <w:pPr>
        <w:spacing w:after="0"/>
        <w:jc w:val="both"/>
        <w:rPr>
          <w:rFonts w:ascii="Times New Roman" w:hAnsi="Times New Roman" w:cs="Times New Roman"/>
          <w:sz w:val="24"/>
          <w:szCs w:val="24"/>
        </w:rPr>
      </w:pPr>
    </w:p>
    <w:p w:rsidR="00056F91" w:rsidRPr="006C5331" w:rsidRDefault="00056F91" w:rsidP="006C5331">
      <w:pPr>
        <w:spacing w:after="0"/>
        <w:jc w:val="both"/>
        <w:rPr>
          <w:rFonts w:ascii="Times New Roman" w:hAnsi="Times New Roman" w:cs="Times New Roman"/>
          <w:sz w:val="24"/>
          <w:szCs w:val="24"/>
        </w:rPr>
      </w:pPr>
      <w:r>
        <w:rPr>
          <w:rFonts w:ascii="Times New Roman" w:hAnsi="Times New Roman" w:cs="Times New Roman"/>
          <w:sz w:val="24"/>
          <w:szCs w:val="24"/>
        </w:rPr>
        <w:t>[În cazul în care ofertele sunt prezentate în monedele naționale, cursul de schimb care va fi utilizat pentru verificarea conformității financiare cu bugetul disponibil (în timpul evaluării financiare) va fi cursul de schimb InforEuro valabil pentru luna în care se lansează oferta]</w:t>
      </w:r>
    </w:p>
    <w:p w:rsidR="00056F91" w:rsidRPr="006C5331" w:rsidRDefault="00056F91" w:rsidP="006C5331">
      <w:pPr>
        <w:spacing w:after="0"/>
        <w:jc w:val="both"/>
        <w:rPr>
          <w:rFonts w:ascii="Times New Roman" w:hAnsi="Times New Roman" w:cs="Times New Roman"/>
          <w:sz w:val="24"/>
          <w:szCs w:val="24"/>
        </w:rPr>
      </w:pPr>
    </w:p>
    <w:p w:rsidR="00056F91" w:rsidRPr="006C5331" w:rsidRDefault="00056F91" w:rsidP="006C5331">
      <w:pPr>
        <w:spacing w:after="0"/>
        <w:jc w:val="both"/>
        <w:rPr>
          <w:rFonts w:ascii="Times New Roman" w:hAnsi="Times New Roman" w:cs="Times New Roman"/>
          <w:sz w:val="24"/>
          <w:szCs w:val="24"/>
        </w:rPr>
      </w:pPr>
      <w:r>
        <w:rPr>
          <w:rFonts w:ascii="Times New Roman" w:hAnsi="Times New Roman" w:cs="Times New Roman"/>
          <w:sz w:val="24"/>
          <w:szCs w:val="24"/>
        </w:rPr>
        <w:t xml:space="preserve">Reglementările fiscale și vamale aplicabile sunt specificate în proiectul de contract din partea A a prezentului dosar de licitație. </w:t>
      </w:r>
    </w:p>
    <w:p w:rsidR="00056F91" w:rsidRPr="006C5331" w:rsidRDefault="00056F91" w:rsidP="006C5331">
      <w:pPr>
        <w:spacing w:after="0"/>
        <w:jc w:val="both"/>
        <w:rPr>
          <w:rFonts w:ascii="Times New Roman" w:hAnsi="Times New Roman" w:cs="Times New Roman"/>
          <w:sz w:val="24"/>
          <w:szCs w:val="24"/>
        </w:rPr>
      </w:pPr>
    </w:p>
    <w:p w:rsidR="00056F91" w:rsidRPr="006C5331" w:rsidRDefault="00056F91" w:rsidP="006C5331">
      <w:pPr>
        <w:spacing w:after="0"/>
        <w:jc w:val="both"/>
        <w:rPr>
          <w:rFonts w:ascii="Times New Roman" w:hAnsi="Times New Roman" w:cs="Times New Roman"/>
          <w:sz w:val="24"/>
          <w:szCs w:val="24"/>
        </w:rPr>
      </w:pPr>
    </w:p>
    <w:p w:rsidR="00056F91" w:rsidRDefault="00056F91" w:rsidP="006C5331">
      <w:pPr>
        <w:spacing w:after="0"/>
        <w:jc w:val="both"/>
        <w:rPr>
          <w:rFonts w:ascii="Times New Roman" w:hAnsi="Times New Roman" w:cs="Times New Roman"/>
          <w:sz w:val="24"/>
          <w:szCs w:val="24"/>
        </w:rPr>
      </w:pPr>
    </w:p>
    <w:p w:rsidR="00056F91" w:rsidRPr="00553D4C" w:rsidRDefault="00056F91" w:rsidP="006C5331">
      <w:pPr>
        <w:keepNext/>
        <w:spacing w:before="120" w:after="12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Soluții diferite</w:t>
      </w:r>
    </w:p>
    <w:p w:rsidR="00056F91" w:rsidRDefault="00056F91" w:rsidP="006C5331">
      <w:pPr>
        <w:spacing w:before="120" w:after="120"/>
        <w:rPr>
          <w:rFonts w:ascii="Times New Roman" w:hAnsi="Times New Roman" w:cs="Times New Roman"/>
          <w:sz w:val="24"/>
          <w:szCs w:val="24"/>
        </w:rPr>
      </w:pPr>
      <w:r>
        <w:rPr>
          <w:rFonts w:ascii="Times New Roman" w:hAnsi="Times New Roman" w:cs="Times New Roman"/>
          <w:sz w:val="24"/>
          <w:szCs w:val="24"/>
        </w:rPr>
        <w:t>Ofertanții nu sunt autorizați să liciteze pentru o altă variantă pe lângă această ofertă.</w:t>
      </w:r>
    </w:p>
    <w:p w:rsidR="00056F91" w:rsidRPr="00001EE9" w:rsidRDefault="00056F91" w:rsidP="006C5331">
      <w:pPr>
        <w:spacing w:before="120" w:after="120"/>
        <w:rPr>
          <w:rFonts w:ascii="Times New Roman" w:hAnsi="Times New Roman" w:cs="Times New Roman"/>
          <w:sz w:val="24"/>
          <w:szCs w:val="24"/>
          <w:u w:val="single"/>
        </w:rPr>
      </w:pPr>
      <w:r>
        <w:rPr>
          <w:rFonts w:ascii="Times New Roman" w:hAnsi="Times New Roman" w:cs="Times New Roman"/>
          <w:sz w:val="24"/>
          <w:szCs w:val="24"/>
          <w:u w:val="single"/>
        </w:rPr>
        <w:t>Subcontractarea</w:t>
      </w:r>
    </w:p>
    <w:p w:rsidR="00056F91" w:rsidRPr="006C5331" w:rsidRDefault="00056F91" w:rsidP="006C5331">
      <w:pPr>
        <w:spacing w:before="120" w:after="120"/>
        <w:rPr>
          <w:rFonts w:ascii="Times New Roman" w:hAnsi="Times New Roman" w:cs="Times New Roman"/>
          <w:sz w:val="24"/>
          <w:szCs w:val="24"/>
        </w:rPr>
      </w:pPr>
      <w:r>
        <w:rPr>
          <w:rFonts w:ascii="Times New Roman" w:hAnsi="Times New Roman" w:cs="Times New Roman"/>
          <w:sz w:val="24"/>
          <w:szCs w:val="24"/>
        </w:rPr>
        <w:t>Subcontractarea nu este permisă.</w:t>
      </w:r>
    </w:p>
    <w:p w:rsidR="00056F91" w:rsidRPr="00E53649" w:rsidRDefault="00056F91" w:rsidP="00001EE9">
      <w:pPr>
        <w:spacing w:after="0"/>
        <w:jc w:val="both"/>
        <w:rPr>
          <w:rFonts w:ascii="Times New Roman" w:hAnsi="Times New Roman" w:cs="Times New Roman"/>
          <w:sz w:val="24"/>
          <w:szCs w:val="24"/>
        </w:rPr>
      </w:pPr>
      <w:r>
        <w:rPr>
          <w:rFonts w:ascii="Times New Roman" w:hAnsi="Times New Roman" w:cs="Times New Roman"/>
          <w:sz w:val="24"/>
          <w:szCs w:val="24"/>
          <w:u w:val="single"/>
        </w:rPr>
        <w:t>Criterii de atribuire:</w:t>
      </w:r>
    </w:p>
    <w:p w:rsidR="00056F91" w:rsidRPr="00E53649" w:rsidRDefault="00056F91" w:rsidP="00001EE9">
      <w:pPr>
        <w:spacing w:after="0"/>
        <w:jc w:val="both"/>
        <w:rPr>
          <w:rFonts w:ascii="Times New Roman" w:hAnsi="Times New Roman" w:cs="Times New Roman"/>
          <w:sz w:val="24"/>
          <w:szCs w:val="24"/>
        </w:rPr>
      </w:pPr>
    </w:p>
    <w:p w:rsidR="00056F91" w:rsidRPr="00E53649" w:rsidRDefault="00056F91" w:rsidP="00001EE9">
      <w:pPr>
        <w:spacing w:after="0"/>
        <w:jc w:val="both"/>
        <w:rPr>
          <w:rFonts w:ascii="Times New Roman" w:hAnsi="Times New Roman" w:cs="Times New Roman"/>
          <w:sz w:val="24"/>
          <w:szCs w:val="24"/>
        </w:rPr>
      </w:pPr>
      <w:r>
        <w:rPr>
          <w:rFonts w:ascii="Times New Roman" w:hAnsi="Times New Roman" w:cs="Times New Roman"/>
          <w:b/>
          <w:bCs/>
          <w:i/>
          <w:iCs/>
          <w:sz w:val="24"/>
          <w:szCs w:val="24"/>
        </w:rPr>
        <w:t>În cazul în care s-au primit mai multe oferte</w:t>
      </w:r>
      <w:r>
        <w:rPr>
          <w:rFonts w:ascii="Times New Roman" w:hAnsi="Times New Roman" w:cs="Times New Roman"/>
          <w:sz w:val="24"/>
          <w:szCs w:val="24"/>
        </w:rPr>
        <w:t>: cel mai mic preț, pondere 80% calitate tehnică, 20% preț.</w:t>
      </w:r>
    </w:p>
    <w:p w:rsidR="00056F91" w:rsidRPr="00E53649" w:rsidRDefault="00056F91" w:rsidP="00001EE9">
      <w:pPr>
        <w:tabs>
          <w:tab w:val="left" w:pos="4170"/>
        </w:tabs>
        <w:spacing w:after="0"/>
        <w:ind w:left="720"/>
        <w:jc w:val="both"/>
        <w:rPr>
          <w:rFonts w:ascii="Times New Roman" w:hAnsi="Times New Roman" w:cs="Times New Roman"/>
          <w:sz w:val="24"/>
          <w:szCs w:val="24"/>
          <w:u w:val="single"/>
        </w:rPr>
      </w:pPr>
    </w:p>
    <w:p w:rsidR="00056F91" w:rsidRPr="00E53649" w:rsidRDefault="00056F91" w:rsidP="00001EE9">
      <w:pPr>
        <w:tabs>
          <w:tab w:val="left" w:pos="3600"/>
        </w:tabs>
        <w:spacing w:after="0"/>
        <w:jc w:val="both"/>
        <w:rPr>
          <w:rFonts w:ascii="Times New Roman" w:hAnsi="Times New Roman" w:cs="Times New Roman"/>
          <w:sz w:val="24"/>
          <w:szCs w:val="24"/>
        </w:rPr>
      </w:pPr>
      <w:r>
        <w:rPr>
          <w:rFonts w:ascii="Times New Roman" w:hAnsi="Times New Roman" w:cs="Times New Roman"/>
          <w:sz w:val="24"/>
          <w:szCs w:val="24"/>
        </w:rPr>
        <w:t>Criterii de evaluare pentru oferta tehnică:</w:t>
      </w:r>
    </w:p>
    <w:p w:rsidR="00056F91" w:rsidRPr="00E53649" w:rsidRDefault="00056F91" w:rsidP="00001EE9">
      <w:pPr>
        <w:numPr>
          <w:ilvl w:val="0"/>
          <w:numId w:val="1"/>
        </w:numPr>
        <w:tabs>
          <w:tab w:val="left" w:pos="450"/>
        </w:tabs>
        <w:spacing w:after="0"/>
        <w:ind w:hanging="540"/>
        <w:jc w:val="both"/>
        <w:rPr>
          <w:rFonts w:ascii="Times New Roman" w:hAnsi="Times New Roman" w:cs="Times New Roman"/>
          <w:sz w:val="24"/>
          <w:szCs w:val="24"/>
        </w:rPr>
      </w:pPr>
      <w:r>
        <w:rPr>
          <w:rFonts w:ascii="Times New Roman" w:hAnsi="Times New Roman" w:cs="Times New Roman"/>
          <w:sz w:val="24"/>
          <w:szCs w:val="24"/>
        </w:rPr>
        <w:t>Organizare și metodologie: &lt;</w:t>
      </w:r>
      <w:r w:rsidR="003F72C1">
        <w:rPr>
          <w:rFonts w:ascii="Times New Roman" w:hAnsi="Times New Roman" w:cs="Times New Roman"/>
          <w:sz w:val="24"/>
          <w:szCs w:val="24"/>
        </w:rPr>
        <w:t>40</w:t>
      </w:r>
      <w:r>
        <w:rPr>
          <w:rFonts w:ascii="Times New Roman" w:hAnsi="Times New Roman" w:cs="Times New Roman"/>
          <w:sz w:val="24"/>
          <w:szCs w:val="24"/>
        </w:rPr>
        <w:t>&gt; puncte</w:t>
      </w:r>
    </w:p>
    <w:p w:rsidR="00056F91" w:rsidRPr="00E53649" w:rsidRDefault="00056F91" w:rsidP="00001EE9">
      <w:pPr>
        <w:numPr>
          <w:ilvl w:val="0"/>
          <w:numId w:val="1"/>
        </w:numPr>
        <w:tabs>
          <w:tab w:val="left" w:pos="450"/>
        </w:tabs>
        <w:spacing w:after="0"/>
        <w:ind w:hanging="540"/>
        <w:jc w:val="both"/>
        <w:rPr>
          <w:rFonts w:ascii="Times New Roman" w:hAnsi="Times New Roman" w:cs="Times New Roman"/>
          <w:sz w:val="24"/>
          <w:szCs w:val="24"/>
        </w:rPr>
      </w:pPr>
      <w:r>
        <w:rPr>
          <w:rFonts w:ascii="Times New Roman" w:hAnsi="Times New Roman" w:cs="Times New Roman"/>
          <w:sz w:val="24"/>
          <w:szCs w:val="24"/>
        </w:rPr>
        <w:t>Resurse propuse: &lt;</w:t>
      </w:r>
      <w:r w:rsidR="003F72C1">
        <w:rPr>
          <w:rFonts w:ascii="Times New Roman" w:hAnsi="Times New Roman" w:cs="Times New Roman"/>
          <w:sz w:val="24"/>
          <w:szCs w:val="24"/>
        </w:rPr>
        <w:t>30</w:t>
      </w:r>
      <w:r>
        <w:rPr>
          <w:rFonts w:ascii="Times New Roman" w:hAnsi="Times New Roman" w:cs="Times New Roman"/>
          <w:sz w:val="24"/>
          <w:szCs w:val="24"/>
        </w:rPr>
        <w:t>&gt; puncte</w:t>
      </w:r>
    </w:p>
    <w:p w:rsidR="00056F91" w:rsidRPr="00E53649" w:rsidRDefault="00056F91" w:rsidP="00001EE9">
      <w:pPr>
        <w:numPr>
          <w:ilvl w:val="0"/>
          <w:numId w:val="1"/>
        </w:numPr>
        <w:tabs>
          <w:tab w:val="left" w:pos="450"/>
        </w:tabs>
        <w:spacing w:after="0"/>
        <w:ind w:hanging="540"/>
        <w:jc w:val="both"/>
        <w:rPr>
          <w:rFonts w:ascii="Times New Roman" w:hAnsi="Times New Roman" w:cs="Times New Roman"/>
          <w:sz w:val="24"/>
          <w:szCs w:val="24"/>
        </w:rPr>
      </w:pPr>
      <w:r>
        <w:rPr>
          <w:rFonts w:ascii="Times New Roman" w:hAnsi="Times New Roman" w:cs="Times New Roman"/>
          <w:sz w:val="24"/>
          <w:szCs w:val="24"/>
        </w:rPr>
        <w:t>Perioada pentru furnizare servicii: &lt;</w:t>
      </w:r>
      <w:r w:rsidR="003F72C1">
        <w:rPr>
          <w:rFonts w:ascii="Times New Roman" w:hAnsi="Times New Roman" w:cs="Times New Roman"/>
          <w:sz w:val="24"/>
          <w:szCs w:val="24"/>
        </w:rPr>
        <w:t>30</w:t>
      </w:r>
      <w:r>
        <w:rPr>
          <w:rFonts w:ascii="Times New Roman" w:hAnsi="Times New Roman" w:cs="Times New Roman"/>
          <w:sz w:val="24"/>
          <w:szCs w:val="24"/>
        </w:rPr>
        <w:t>&gt; puncte</w:t>
      </w:r>
    </w:p>
    <w:p w:rsidR="00056F91" w:rsidRPr="00E53649" w:rsidRDefault="00056F91" w:rsidP="00001EE9">
      <w:pPr>
        <w:spacing w:after="0"/>
        <w:ind w:firstLine="360"/>
        <w:jc w:val="both"/>
        <w:rPr>
          <w:rFonts w:ascii="Times New Roman" w:hAnsi="Times New Roman" w:cs="Times New Roman"/>
          <w:sz w:val="24"/>
          <w:szCs w:val="24"/>
        </w:rPr>
      </w:pPr>
      <w:r>
        <w:rPr>
          <w:rFonts w:ascii="Times New Roman" w:hAnsi="Times New Roman" w:cs="Times New Roman"/>
          <w:sz w:val="24"/>
          <w:szCs w:val="24"/>
        </w:rPr>
        <w:t>TOTAL: 100 de puncte</w:t>
      </w:r>
    </w:p>
    <w:p w:rsidR="00056F91" w:rsidRPr="00E53649" w:rsidRDefault="00056F91" w:rsidP="00001EE9">
      <w:pPr>
        <w:spacing w:after="0"/>
        <w:ind w:left="720"/>
        <w:jc w:val="both"/>
        <w:rPr>
          <w:rFonts w:ascii="Times New Roman" w:hAnsi="Times New Roman" w:cs="Times New Roman"/>
          <w:sz w:val="24"/>
          <w:szCs w:val="24"/>
        </w:rPr>
      </w:pPr>
    </w:p>
    <w:p w:rsidR="00056F91" w:rsidRPr="00E53649" w:rsidRDefault="00056F91" w:rsidP="00001EE9">
      <w:pPr>
        <w:spacing w:after="0"/>
        <w:jc w:val="both"/>
        <w:rPr>
          <w:rFonts w:ascii="Times New Roman" w:hAnsi="Times New Roman" w:cs="Times New Roman"/>
          <w:sz w:val="24"/>
          <w:szCs w:val="24"/>
        </w:rPr>
      </w:pPr>
      <w:r>
        <w:rPr>
          <w:rFonts w:ascii="Times New Roman" w:hAnsi="Times New Roman" w:cs="Times New Roman"/>
          <w:b/>
          <w:bCs/>
          <w:i/>
          <w:iCs/>
          <w:sz w:val="24"/>
          <w:szCs w:val="24"/>
        </w:rPr>
        <w:t xml:space="preserve">În cazul în care se primește o singură ofertă, </w:t>
      </w:r>
      <w:r>
        <w:rPr>
          <w:rFonts w:ascii="Times New Roman" w:hAnsi="Times New Roman" w:cs="Times New Roman"/>
          <w:sz w:val="24"/>
          <w:szCs w:val="24"/>
        </w:rPr>
        <w:t>Autoritatea Contractantă verifică dacă oferta este conformă din punct de vedere administrativ și tehnic cu cerințele stabilite în prezenta documentație de licitație.</w:t>
      </w:r>
    </w:p>
    <w:p w:rsidR="00056F91" w:rsidRPr="00E53649" w:rsidRDefault="00056F91" w:rsidP="00001EE9">
      <w:pPr>
        <w:spacing w:after="0"/>
        <w:jc w:val="both"/>
        <w:rPr>
          <w:rFonts w:ascii="Times New Roman" w:hAnsi="Times New Roman" w:cs="Times New Roman"/>
          <w:sz w:val="24"/>
          <w:szCs w:val="24"/>
        </w:rPr>
      </w:pPr>
    </w:p>
    <w:p w:rsidR="00056F91" w:rsidRPr="00553D4C" w:rsidRDefault="00056F91" w:rsidP="00001EE9">
      <w:pPr>
        <w:spacing w:before="120" w:after="1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Interviuri: </w:t>
      </w:r>
    </w:p>
    <w:p w:rsidR="00056F91" w:rsidRDefault="00056F91" w:rsidP="00001EE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Nu sunt prevăzute interviuri. </w:t>
      </w:r>
    </w:p>
    <w:p w:rsidR="00553D4C" w:rsidRDefault="00553D4C" w:rsidP="00001EE9">
      <w:pPr>
        <w:pStyle w:val="ListParagraph"/>
        <w:spacing w:after="0"/>
        <w:ind w:left="0"/>
        <w:jc w:val="both"/>
        <w:rPr>
          <w:rFonts w:ascii="Times New Roman" w:hAnsi="Times New Roman" w:cs="Times New Roman"/>
          <w:sz w:val="24"/>
          <w:szCs w:val="24"/>
        </w:rPr>
      </w:pPr>
    </w:p>
    <w:p w:rsidR="00553D4C" w:rsidRPr="00553D4C" w:rsidRDefault="00553D4C" w:rsidP="00001EE9">
      <w:pPr>
        <w:pStyle w:val="ListParagraph"/>
        <w:spacing w:after="0"/>
        <w:ind w:left="0"/>
        <w:jc w:val="both"/>
        <w:rPr>
          <w:rFonts w:ascii="Times New Roman" w:hAnsi="Times New Roman" w:cs="Times New Roman"/>
          <w:sz w:val="24"/>
          <w:szCs w:val="24"/>
          <w:u w:val="single"/>
        </w:rPr>
      </w:pPr>
      <w:r>
        <w:rPr>
          <w:rFonts w:ascii="Times New Roman" w:hAnsi="Times New Roman" w:cs="Times New Roman"/>
          <w:sz w:val="24"/>
          <w:szCs w:val="24"/>
          <w:u w:val="single"/>
        </w:rPr>
        <w:t>Anunțul de atribuire:</w:t>
      </w:r>
    </w:p>
    <w:p w:rsidR="00056F91" w:rsidRDefault="00056F91" w:rsidP="00001EE9">
      <w:pPr>
        <w:pStyle w:val="ListParagraph"/>
        <w:spacing w:after="0"/>
        <w:ind w:left="0"/>
        <w:jc w:val="both"/>
        <w:rPr>
          <w:rFonts w:ascii="Times New Roman" w:hAnsi="Times New Roman" w:cs="Times New Roman"/>
          <w:sz w:val="24"/>
          <w:szCs w:val="24"/>
        </w:rPr>
      </w:pPr>
    </w:p>
    <w:p w:rsidR="00056F91" w:rsidRDefault="00056F91" w:rsidP="00001EE9">
      <w:pPr>
        <w:spacing w:after="0"/>
        <w:jc w:val="both"/>
        <w:rPr>
          <w:rFonts w:ascii="Times New Roman" w:hAnsi="Times New Roman" w:cs="Times New Roman"/>
          <w:sz w:val="24"/>
          <w:szCs w:val="24"/>
        </w:rPr>
      </w:pPr>
      <w:r>
        <w:rPr>
          <w:rFonts w:ascii="Times New Roman" w:hAnsi="Times New Roman" w:cs="Times New Roman"/>
          <w:sz w:val="24"/>
          <w:szCs w:val="24"/>
        </w:rPr>
        <w:t>Ofertantul câștigător va fi informat în scris despre rezultatele procedurii de evaluare.</w:t>
      </w:r>
    </w:p>
    <w:p w:rsidR="00056F91" w:rsidRPr="00E53649" w:rsidRDefault="000227D0" w:rsidP="00001EE9">
      <w:pPr>
        <w:spacing w:after="0"/>
        <w:jc w:val="both"/>
        <w:rPr>
          <w:rFonts w:ascii="Times New Roman" w:hAnsi="Times New Roman" w:cs="Times New Roman"/>
          <w:sz w:val="24"/>
          <w:szCs w:val="24"/>
        </w:rPr>
      </w:pPr>
      <w:r>
        <w:rPr>
          <w:rFonts w:ascii="Times New Roman" w:hAnsi="Times New Roman" w:cs="Times New Roman"/>
          <w:sz w:val="24"/>
          <w:szCs w:val="24"/>
        </w:rPr>
        <w:t>Anunțul de atribuire a contractului va fi publicat pe site-ul programului. Timpul estimat pentru comunicarea rezult</w:t>
      </w:r>
      <w:r w:rsidR="00616A86">
        <w:rPr>
          <w:rFonts w:ascii="Times New Roman" w:hAnsi="Times New Roman" w:cs="Times New Roman"/>
          <w:sz w:val="24"/>
          <w:szCs w:val="24"/>
        </w:rPr>
        <w:t>atelor către ofertanți este de 3</w:t>
      </w:r>
      <w:r>
        <w:rPr>
          <w:rFonts w:ascii="Times New Roman" w:hAnsi="Times New Roman" w:cs="Times New Roman"/>
          <w:sz w:val="24"/>
          <w:szCs w:val="24"/>
        </w:rPr>
        <w:t xml:space="preserve"> zile de la data limită de depunere a ofertelor. </w:t>
      </w:r>
    </w:p>
    <w:p w:rsidR="00056F91" w:rsidRPr="00E53649" w:rsidRDefault="00056F91" w:rsidP="00001EE9">
      <w:pPr>
        <w:spacing w:after="0"/>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u w:val="single"/>
        </w:rPr>
        <w:t>Adresă și semnificații pentru depunerea ofertelor:</w:t>
      </w:r>
    </w:p>
    <w:p w:rsidR="00056F91" w:rsidRPr="00E53649" w:rsidRDefault="00056F91" w:rsidP="00855FE4">
      <w:pPr>
        <w:spacing w:after="0"/>
        <w:ind w:left="720"/>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rPr>
        <w:t xml:space="preserve">Ofertanții vor depune ofertele folosind </w:t>
      </w:r>
      <w:r>
        <w:rPr>
          <w:rFonts w:ascii="Times New Roman" w:hAnsi="Times New Roman" w:cs="Times New Roman"/>
          <w:b/>
          <w:bCs/>
          <w:sz w:val="24"/>
          <w:szCs w:val="24"/>
        </w:rPr>
        <w:t>formularele standard de depunere, disponibile în "Partea B - Oferta tehnică și Partea C - Oferta financiară.</w:t>
      </w:r>
      <w:r>
        <w:rPr>
          <w:rFonts w:ascii="Times New Roman" w:hAnsi="Times New Roman" w:cs="Times New Roman"/>
          <w:sz w:val="24"/>
          <w:szCs w:val="24"/>
        </w:rPr>
        <w:t xml:space="preserve"> Orice alt document care susține această invitație este trimis numai în scopuri informative și nu trebuie modificat sau depus de către ofertant. Oferta va fi depusa într-</w:t>
      </w:r>
      <w:r>
        <w:rPr>
          <w:rFonts w:ascii="Times New Roman" w:hAnsi="Times New Roman" w:cs="Times New Roman"/>
          <w:b/>
          <w:bCs/>
          <w:sz w:val="24"/>
          <w:szCs w:val="24"/>
        </w:rPr>
        <w:t>un exemplar original.</w:t>
      </w:r>
      <w:r>
        <w:rPr>
          <w:rFonts w:ascii="Times New Roman" w:hAnsi="Times New Roman" w:cs="Times New Roman"/>
          <w:sz w:val="24"/>
          <w:szCs w:val="24"/>
        </w:rPr>
        <w:t xml:space="preserve"> Toate ofertele care nu utilizează formularul prescris pot fi respinse de autoritatea contractantă. </w:t>
      </w:r>
    </w:p>
    <w:p w:rsidR="00056F91" w:rsidRPr="00E53649" w:rsidRDefault="00056F91" w:rsidP="00855FE4">
      <w:pPr>
        <w:spacing w:after="0"/>
        <w:jc w:val="both"/>
        <w:rPr>
          <w:rFonts w:ascii="Times New Roman" w:hAnsi="Times New Roman" w:cs="Times New Roman"/>
          <w:sz w:val="24"/>
          <w:szCs w:val="24"/>
        </w:rPr>
      </w:pPr>
    </w:p>
    <w:p w:rsidR="00056F91" w:rsidRPr="00D70E6D" w:rsidRDefault="00056F91" w:rsidP="00855FE4">
      <w:pPr>
        <w:spacing w:after="0"/>
        <w:jc w:val="both"/>
        <w:rPr>
          <w:rFonts w:ascii="Times New Roman" w:hAnsi="Times New Roman" w:cs="Times New Roman"/>
          <w:sz w:val="24"/>
          <w:szCs w:val="24"/>
        </w:rPr>
      </w:pPr>
      <w:r w:rsidRPr="00D70E6D">
        <w:rPr>
          <w:rFonts w:ascii="Times New Roman" w:hAnsi="Times New Roman" w:cs="Times New Roman"/>
          <w:sz w:val="24"/>
          <w:szCs w:val="24"/>
        </w:rPr>
        <w:t>Pe lângă ofertă, ofertantul trebuie să furnizeze următoarele documente justificative:</w:t>
      </w:r>
    </w:p>
    <w:p w:rsidR="00C85748" w:rsidRPr="00C46AD7" w:rsidRDefault="00C85748" w:rsidP="00C46AD7">
      <w:pPr>
        <w:pStyle w:val="ListParagraph"/>
        <w:numPr>
          <w:ilvl w:val="0"/>
          <w:numId w:val="1"/>
        </w:numPr>
        <w:spacing w:after="0"/>
        <w:ind w:left="1134" w:hanging="357"/>
        <w:jc w:val="both"/>
        <w:rPr>
          <w:rFonts w:ascii="Times New Roman" w:hAnsi="Times New Roman" w:cs="Times New Roman"/>
          <w:sz w:val="24"/>
          <w:szCs w:val="24"/>
        </w:rPr>
      </w:pPr>
      <w:r w:rsidRPr="00C46AD7">
        <w:rPr>
          <w:rFonts w:ascii="Times New Roman" w:eastAsia="Times New Roman" w:hAnsi="Times New Roman"/>
          <w:sz w:val="24"/>
          <w:szCs w:val="24"/>
        </w:rPr>
        <w:lastRenderedPageBreak/>
        <w:t>Copie după certificatul de înregistrare de la Registrul Comerţului emis de Oficiul Registrului Comerţului - semnată şi ştampilată pentru conformitate cu originalul</w:t>
      </w:r>
      <w:r w:rsidRPr="00C46AD7">
        <w:rPr>
          <w:rFonts w:ascii="Times New Roman" w:hAnsi="Times New Roman" w:cs="Times New Roman"/>
          <w:sz w:val="24"/>
          <w:szCs w:val="24"/>
        </w:rPr>
        <w:t>;</w:t>
      </w:r>
    </w:p>
    <w:p w:rsidR="00056F91" w:rsidRPr="00C46AD7" w:rsidRDefault="00C85748" w:rsidP="00C46AD7">
      <w:pPr>
        <w:pStyle w:val="ListParagraph"/>
        <w:numPr>
          <w:ilvl w:val="0"/>
          <w:numId w:val="1"/>
        </w:numPr>
        <w:spacing w:after="0"/>
        <w:ind w:left="1134" w:hanging="357"/>
        <w:jc w:val="both"/>
        <w:rPr>
          <w:rFonts w:ascii="Times New Roman" w:eastAsia="Times New Roman" w:hAnsi="Times New Roman"/>
          <w:sz w:val="24"/>
          <w:szCs w:val="24"/>
        </w:rPr>
      </w:pPr>
      <w:r w:rsidRPr="00C46AD7">
        <w:rPr>
          <w:rFonts w:ascii="Times New Roman" w:eastAsia="Times New Roman" w:hAnsi="Times New Roman"/>
          <w:sz w:val="24"/>
          <w:szCs w:val="24"/>
        </w:rPr>
        <w:t>Certificat constatator emis de Oficiul Registrului Comerţului – copie, în termen de valabilitate la data deschiderii ofertelor, prin care ofertant</w:t>
      </w:r>
      <w:r w:rsidR="005C0726">
        <w:rPr>
          <w:rFonts w:ascii="Times New Roman" w:eastAsia="Times New Roman" w:hAnsi="Times New Roman"/>
          <w:sz w:val="24"/>
          <w:szCs w:val="24"/>
        </w:rPr>
        <w:t>ul face dovada activităţii sale;</w:t>
      </w:r>
    </w:p>
    <w:p w:rsidR="004C1C19" w:rsidRPr="00C46AD7" w:rsidRDefault="004C1C19" w:rsidP="00C46AD7">
      <w:pPr>
        <w:pStyle w:val="ListParagraph"/>
        <w:numPr>
          <w:ilvl w:val="0"/>
          <w:numId w:val="1"/>
        </w:numPr>
        <w:spacing w:after="0"/>
        <w:ind w:left="1134" w:hanging="357"/>
        <w:jc w:val="both"/>
        <w:rPr>
          <w:rFonts w:ascii="Times New Roman" w:eastAsia="Times New Roman" w:hAnsi="Times New Roman"/>
          <w:sz w:val="24"/>
          <w:szCs w:val="24"/>
        </w:rPr>
      </w:pPr>
      <w:r w:rsidRPr="00C46AD7">
        <w:rPr>
          <w:rFonts w:ascii="Times New Roman" w:hAnsi="Times New Roman" w:cs="Times New Roman"/>
          <w:sz w:val="24"/>
          <w:szCs w:val="24"/>
        </w:rPr>
        <w:t>Declaraţie privind lista principalelor servicii executate în cadrul unor proiecte finanţate din fonduri europene (din ultimii trei ani).</w:t>
      </w:r>
    </w:p>
    <w:p w:rsidR="00C85748" w:rsidRPr="00C85748" w:rsidRDefault="00C85748" w:rsidP="00C85748">
      <w:pPr>
        <w:spacing w:after="0"/>
        <w:ind w:left="1247"/>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rPr>
        <w:t>Ofertele vor fi depuse în plicuri sigilate, conținând următoarele informații:</w:t>
      </w:r>
    </w:p>
    <w:p w:rsidR="00056F91" w:rsidRPr="00E53649" w:rsidRDefault="00056F91" w:rsidP="00855FE4">
      <w:pPr>
        <w:numPr>
          <w:ilvl w:val="0"/>
          <w:numId w:val="1"/>
        </w:numPr>
        <w:spacing w:after="0"/>
        <w:ind w:left="1134"/>
        <w:jc w:val="both"/>
        <w:rPr>
          <w:rFonts w:ascii="Times New Roman" w:hAnsi="Times New Roman" w:cs="Times New Roman"/>
          <w:sz w:val="24"/>
          <w:szCs w:val="24"/>
        </w:rPr>
      </w:pPr>
      <w:r>
        <w:rPr>
          <w:rFonts w:ascii="Times New Roman" w:hAnsi="Times New Roman" w:cs="Times New Roman"/>
          <w:sz w:val="24"/>
          <w:szCs w:val="24"/>
        </w:rPr>
        <w:t>Denumirea și adresa ofertantului</w:t>
      </w:r>
    </w:p>
    <w:p w:rsidR="00056F91" w:rsidRPr="00E53649" w:rsidRDefault="00056F91" w:rsidP="00855FE4">
      <w:pPr>
        <w:numPr>
          <w:ilvl w:val="0"/>
          <w:numId w:val="1"/>
        </w:numPr>
        <w:spacing w:after="0"/>
        <w:ind w:left="1134"/>
        <w:jc w:val="both"/>
        <w:rPr>
          <w:rFonts w:ascii="Times New Roman" w:hAnsi="Times New Roman" w:cs="Times New Roman"/>
          <w:sz w:val="24"/>
          <w:szCs w:val="24"/>
        </w:rPr>
      </w:pPr>
      <w:r>
        <w:rPr>
          <w:rFonts w:ascii="Times New Roman" w:hAnsi="Times New Roman" w:cs="Times New Roman"/>
          <w:sz w:val="24"/>
          <w:szCs w:val="24"/>
        </w:rPr>
        <w:t>Denumirea ofertei:</w:t>
      </w:r>
      <w:r w:rsidR="00616A86">
        <w:rPr>
          <w:rFonts w:ascii="Times New Roman" w:hAnsi="Times New Roman" w:cs="Times New Roman"/>
          <w:sz w:val="24"/>
          <w:szCs w:val="24"/>
        </w:rPr>
        <w:t xml:space="preserve"> Servicii de publicitate</w:t>
      </w:r>
    </w:p>
    <w:p w:rsidR="00056F91" w:rsidRPr="00E53649" w:rsidRDefault="00056F91" w:rsidP="00855FE4">
      <w:pPr>
        <w:numPr>
          <w:ilvl w:val="0"/>
          <w:numId w:val="1"/>
        </w:num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Număr referință:  </w:t>
      </w:r>
      <w:r w:rsidR="00F33DFC">
        <w:rPr>
          <w:rFonts w:ascii="Times New Roman" w:hAnsi="Times New Roman" w:cs="Times New Roman"/>
          <w:sz w:val="24"/>
          <w:szCs w:val="24"/>
        </w:rPr>
        <w:t>139/18.07.2019</w:t>
      </w:r>
    </w:p>
    <w:p w:rsidR="00056F91" w:rsidRPr="002A135E" w:rsidRDefault="00056F91" w:rsidP="00855FE4">
      <w:pPr>
        <w:numPr>
          <w:ilvl w:val="0"/>
          <w:numId w:val="1"/>
        </w:num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Cuvintele: „A nu se deschide înainte de sesiunea de deschidere” ( și ‘’Ne otvarati pre sastanka za otvaranje ponuda’’ </w:t>
      </w:r>
    </w:p>
    <w:p w:rsidR="00056F91" w:rsidRPr="00E53649" w:rsidRDefault="00056F91" w:rsidP="00855FE4">
      <w:pPr>
        <w:spacing w:after="0"/>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rPr>
        <w:t>Ofertele trebuie depuse folosind sistemul de plic dublu, într-un pachet sau plic extern, care conține două plicuri separate, sigilate, fiecare purtând cuvintele "Oferta tehnică</w:t>
      </w:r>
      <w:r>
        <w:rPr>
          <w:rFonts w:ascii="Times New Roman" w:hAnsi="Times New Roman" w:cs="Times New Roman"/>
          <w:color w:val="008000"/>
          <w:sz w:val="24"/>
          <w:szCs w:val="24"/>
        </w:rPr>
        <w:t xml:space="preserve">" - </w:t>
      </w:r>
      <w:r>
        <w:rPr>
          <w:rFonts w:ascii="Times New Roman" w:hAnsi="Times New Roman" w:cs="Times New Roman"/>
          <w:sz w:val="24"/>
          <w:szCs w:val="24"/>
        </w:rPr>
        <w:t>partea B și "Oferta financiară" - Partea C. Orice încălcare a acestei reguli (de exemplu, plicuri nesigilate sau trimiteri la preț în oferta tehnică) se consideră o încălcare a regulii și duce la respingerea ofertei.</w:t>
      </w: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rPr>
        <w:t>Ofertele vor fi depuse personal, prin poștă sau prin serviciul de curierat, la următoarea adresă:</w:t>
      </w:r>
    </w:p>
    <w:p w:rsidR="00056F91" w:rsidRPr="00E53649" w:rsidRDefault="00056F91" w:rsidP="00855FE4">
      <w:pPr>
        <w:spacing w:after="0"/>
        <w:ind w:left="720"/>
        <w:jc w:val="both"/>
        <w:rPr>
          <w:rFonts w:ascii="Times New Roman" w:hAnsi="Times New Roman" w:cs="Times New Roman"/>
          <w:sz w:val="24"/>
          <w:szCs w:val="24"/>
        </w:rPr>
      </w:pPr>
    </w:p>
    <w:p w:rsidR="003F05C6" w:rsidRPr="00D70E6D" w:rsidRDefault="003F05C6" w:rsidP="00855FE4">
      <w:pPr>
        <w:spacing w:after="0"/>
        <w:ind w:left="720"/>
        <w:jc w:val="both"/>
        <w:rPr>
          <w:rFonts w:ascii="Times New Roman" w:hAnsi="Times New Roman" w:cs="Times New Roman"/>
          <w:sz w:val="24"/>
          <w:szCs w:val="24"/>
        </w:rPr>
      </w:pPr>
      <w:r w:rsidRPr="00D70E6D">
        <w:rPr>
          <w:rFonts w:ascii="Times New Roman" w:hAnsi="Times New Roman" w:cs="Times New Roman"/>
          <w:sz w:val="24"/>
          <w:szCs w:val="24"/>
        </w:rPr>
        <w:t>UNIVERSITATEA POLITEHNICA TIMIŞOARA</w:t>
      </w:r>
    </w:p>
    <w:p w:rsidR="00056F91" w:rsidRDefault="003F05C6" w:rsidP="00855FE4">
      <w:pPr>
        <w:spacing w:after="0"/>
        <w:ind w:left="720"/>
        <w:jc w:val="both"/>
        <w:rPr>
          <w:rFonts w:ascii="Times New Roman" w:hAnsi="Times New Roman" w:cs="Times New Roman"/>
          <w:sz w:val="24"/>
          <w:szCs w:val="24"/>
        </w:rPr>
      </w:pPr>
      <w:r w:rsidRPr="00D70E6D">
        <w:rPr>
          <w:rFonts w:ascii="Times New Roman" w:hAnsi="Times New Roman" w:cs="Times New Roman"/>
          <w:sz w:val="24"/>
          <w:szCs w:val="24"/>
        </w:rPr>
        <w:t>Facultatea de Mecanică, Blv. Mihai Vit</w:t>
      </w:r>
      <w:r w:rsidR="00D70E6D">
        <w:rPr>
          <w:rFonts w:ascii="Times New Roman" w:hAnsi="Times New Roman" w:cs="Times New Roman"/>
          <w:sz w:val="24"/>
          <w:szCs w:val="24"/>
        </w:rPr>
        <w:t>eazul nr. 1, Timişoara, Decanat</w:t>
      </w:r>
      <w:r w:rsidR="00E50339">
        <w:rPr>
          <w:rFonts w:ascii="Times New Roman" w:hAnsi="Times New Roman" w:cs="Times New Roman"/>
          <w:sz w:val="24"/>
          <w:szCs w:val="24"/>
        </w:rPr>
        <w:t>, interval orar 9-14</w:t>
      </w:r>
    </w:p>
    <w:p w:rsidR="001D246D" w:rsidRPr="001D246D" w:rsidRDefault="001D246D" w:rsidP="00855FE4">
      <w:pPr>
        <w:spacing w:after="0"/>
        <w:ind w:left="720"/>
        <w:jc w:val="both"/>
        <w:rPr>
          <w:rFonts w:ascii="Times New Roman" w:hAnsi="Times New Roman" w:cs="Times New Roman"/>
          <w:sz w:val="24"/>
          <w:szCs w:val="24"/>
          <w:lang w:val="ro-RO"/>
        </w:rPr>
      </w:pPr>
      <w:r>
        <w:rPr>
          <w:rFonts w:ascii="Times New Roman" w:hAnsi="Times New Roman" w:cs="Times New Roman"/>
          <w:sz w:val="24"/>
          <w:szCs w:val="24"/>
        </w:rPr>
        <w:t xml:space="preserve">Persoană de contact: dr.ing.ec. Groza Ioan-Vasile, e-mail </w:t>
      </w:r>
      <w:r w:rsidR="00DE3AAC">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"mailto:ioan.groza</w:instrText>
      </w:r>
      <w:r>
        <w:rPr>
          <w:rFonts w:ascii="Times New Roman" w:hAnsi="Times New Roman" w:cs="Times New Roman"/>
          <w:sz w:val="24"/>
          <w:szCs w:val="24"/>
          <w:lang w:val="en-US"/>
        </w:rPr>
        <w:instrText>@</w:instrText>
      </w:r>
      <w:r>
        <w:rPr>
          <w:rFonts w:ascii="Times New Roman" w:hAnsi="Times New Roman" w:cs="Times New Roman"/>
          <w:sz w:val="24"/>
          <w:szCs w:val="24"/>
        </w:rPr>
        <w:instrText xml:space="preserve">upt.ro" </w:instrText>
      </w:r>
      <w:r w:rsidR="00DE3AAC">
        <w:rPr>
          <w:rFonts w:ascii="Times New Roman" w:hAnsi="Times New Roman" w:cs="Times New Roman"/>
          <w:sz w:val="24"/>
          <w:szCs w:val="24"/>
        </w:rPr>
        <w:fldChar w:fldCharType="separate"/>
      </w:r>
      <w:r w:rsidRPr="00621BAA">
        <w:rPr>
          <w:rStyle w:val="Hyperlink"/>
          <w:rFonts w:ascii="Times New Roman" w:hAnsi="Times New Roman" w:cs="Times New Roman"/>
          <w:sz w:val="24"/>
          <w:szCs w:val="24"/>
        </w:rPr>
        <w:t>ioan.groza</w:t>
      </w:r>
      <w:r w:rsidRPr="00621BAA">
        <w:rPr>
          <w:rStyle w:val="Hyperlink"/>
          <w:rFonts w:ascii="Times New Roman" w:hAnsi="Times New Roman" w:cs="Times New Roman"/>
          <w:sz w:val="24"/>
          <w:szCs w:val="24"/>
          <w:lang w:val="en-US"/>
        </w:rPr>
        <w:t>@</w:t>
      </w:r>
      <w:r w:rsidRPr="00621BAA">
        <w:rPr>
          <w:rStyle w:val="Hyperlink"/>
          <w:rFonts w:ascii="Times New Roman" w:hAnsi="Times New Roman" w:cs="Times New Roman"/>
          <w:sz w:val="24"/>
          <w:szCs w:val="24"/>
        </w:rPr>
        <w:t>upt.ro</w:t>
      </w:r>
      <w:r w:rsidR="00DE3AAC">
        <w:rPr>
          <w:rFonts w:ascii="Times New Roman" w:hAnsi="Times New Roman" w:cs="Times New Roman"/>
          <w:sz w:val="24"/>
          <w:szCs w:val="24"/>
        </w:rPr>
        <w:fldChar w:fldCharType="end"/>
      </w:r>
      <w:r>
        <w:rPr>
          <w:rFonts w:ascii="Times New Roman" w:hAnsi="Times New Roman" w:cs="Times New Roman"/>
          <w:sz w:val="24"/>
          <w:szCs w:val="24"/>
          <w:lang w:val="ro-RO"/>
        </w:rPr>
        <w:t>, tel. 0744-291902</w:t>
      </w:r>
    </w:p>
    <w:p w:rsidR="00056F91" w:rsidRPr="00E53649" w:rsidRDefault="00056F91" w:rsidP="00855FE4">
      <w:pPr>
        <w:spacing w:after="0"/>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rPr>
        <w:t>Ofertanților li se reamintește că, pentru a fi eligibili, ofertele trebuie să fie primite de către Autoritatea Contractantă în termenul indicat mai sus.</w:t>
      </w:r>
    </w:p>
    <w:p w:rsidR="00056F91" w:rsidRPr="00E53649" w:rsidRDefault="00056F91" w:rsidP="00855FE4">
      <w:pPr>
        <w:spacing w:after="0"/>
        <w:jc w:val="both"/>
        <w:rPr>
          <w:rFonts w:ascii="Times New Roman" w:hAnsi="Times New Roman" w:cs="Times New Roman"/>
          <w:sz w:val="24"/>
          <w:szCs w:val="24"/>
        </w:rPr>
      </w:pPr>
    </w:p>
    <w:p w:rsidR="00056F91" w:rsidRPr="00E53649" w:rsidRDefault="00056F91" w:rsidP="00855FE4">
      <w:pPr>
        <w:numPr>
          <w:ilvl w:val="0"/>
          <w:numId w:val="2"/>
        </w:numPr>
        <w:spacing w:after="0"/>
        <w:jc w:val="both"/>
        <w:rPr>
          <w:rFonts w:ascii="Times New Roman" w:hAnsi="Times New Roman" w:cs="Times New Roman"/>
          <w:b/>
          <w:bCs/>
          <w:sz w:val="24"/>
          <w:szCs w:val="24"/>
        </w:rPr>
      </w:pPr>
      <w:r>
        <w:rPr>
          <w:rFonts w:ascii="Times New Roman" w:hAnsi="Times New Roman" w:cs="Times New Roman"/>
          <w:b/>
          <w:bCs/>
          <w:sz w:val="24"/>
          <w:szCs w:val="24"/>
        </w:rPr>
        <w:t>INFORMAȚII TEHNICE</w:t>
      </w:r>
    </w:p>
    <w:p w:rsidR="00056F91" w:rsidRPr="00E53649" w:rsidRDefault="00056F91" w:rsidP="00855FE4">
      <w:pPr>
        <w:spacing w:after="0"/>
        <w:jc w:val="both"/>
        <w:rPr>
          <w:rFonts w:ascii="Times New Roman" w:hAnsi="Times New Roman" w:cs="Times New Roman"/>
          <w:sz w:val="24"/>
          <w:szCs w:val="24"/>
        </w:rPr>
      </w:pPr>
    </w:p>
    <w:p w:rsidR="00056F91"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rPr>
        <w:t xml:space="preserve">Ofertanții sunt obligați să furnizeze servicii astfel cum se indică mai jos. În oferta tehnică a ofertantului, ofertanții pot indica mai multe detalii privind livrările, cu referire la cerințele de mai jos. </w:t>
      </w:r>
    </w:p>
    <w:p w:rsidR="0025196F" w:rsidRPr="0025196F" w:rsidRDefault="0025196F" w:rsidP="00855FE4">
      <w:pPr>
        <w:spacing w:after="0"/>
        <w:jc w:val="both"/>
        <w:rPr>
          <w:rFonts w:ascii="Times New Roman" w:hAnsi="Times New Roman" w:cs="Times New Roman"/>
          <w:sz w:val="24"/>
          <w:szCs w:val="24"/>
          <w:lang w:val="ro-RO"/>
        </w:rPr>
      </w:pPr>
      <w:r>
        <w:rPr>
          <w:rFonts w:ascii="Times New Roman" w:hAnsi="Times New Roman" w:cs="Times New Roman"/>
          <w:sz w:val="24"/>
          <w:szCs w:val="24"/>
        </w:rPr>
        <w:tab/>
        <w:t xml:space="preserve">Toate serviciile de </w:t>
      </w:r>
      <w:r>
        <w:rPr>
          <w:rFonts w:ascii="Times New Roman" w:hAnsi="Times New Roman" w:cs="Times New Roman"/>
          <w:sz w:val="24"/>
          <w:szCs w:val="24"/>
          <w:lang w:val="ro-RO"/>
        </w:rPr>
        <w:t xml:space="preserve">publicitate se vor organiza </w:t>
      </w:r>
      <w:r w:rsidR="00DC62EF">
        <w:rPr>
          <w:rFonts w:ascii="Times New Roman" w:hAnsi="Times New Roman" w:cs="Times New Roman"/>
          <w:sz w:val="24"/>
          <w:szCs w:val="24"/>
          <w:lang w:val="ro-RO"/>
        </w:rPr>
        <w:t>astfel</w:t>
      </w:r>
      <w:r>
        <w:rPr>
          <w:rFonts w:ascii="Times New Roman" w:hAnsi="Times New Roman" w:cs="Times New Roman"/>
          <w:sz w:val="24"/>
          <w:szCs w:val="24"/>
          <w:lang w:val="ro-RO"/>
        </w:rPr>
        <w:t>:</w:t>
      </w:r>
    </w:p>
    <w:p w:rsidR="00056F91" w:rsidRPr="00E53649" w:rsidRDefault="00056F91" w:rsidP="00855FE4">
      <w:pPr>
        <w:spacing w:after="0"/>
        <w:ind w:left="720"/>
        <w:jc w:val="both"/>
        <w:rPr>
          <w:rFonts w:ascii="Times New Roman" w:hAnsi="Times New Roman" w:cs="Times New Roman"/>
          <w:sz w:val="24"/>
          <w:szCs w:val="24"/>
        </w:rPr>
      </w:pPr>
    </w:p>
    <w:p w:rsidR="00056F91" w:rsidRPr="00DC62EF" w:rsidRDefault="004F7FA2" w:rsidP="00855FE4">
      <w:pPr>
        <w:pStyle w:val="ListParagraph"/>
        <w:numPr>
          <w:ilvl w:val="1"/>
          <w:numId w:val="2"/>
        </w:numPr>
        <w:spacing w:after="0"/>
        <w:jc w:val="both"/>
        <w:rPr>
          <w:rFonts w:ascii="Times New Roman" w:hAnsi="Times New Roman" w:cs="Times New Roman"/>
          <w:sz w:val="24"/>
          <w:szCs w:val="24"/>
        </w:rPr>
      </w:pPr>
      <w:r w:rsidRPr="004F7FA2">
        <w:rPr>
          <w:rFonts w:ascii="Times New Roman" w:hAnsi="Times New Roman" w:cs="Times New Roman"/>
          <w:sz w:val="24"/>
          <w:szCs w:val="24"/>
        </w:rPr>
        <w:t xml:space="preserve"> </w:t>
      </w:r>
      <w:r w:rsidR="0025196F" w:rsidRPr="00DC62EF">
        <w:rPr>
          <w:rFonts w:ascii="Times New Roman" w:hAnsi="Times New Roman" w:cs="Times New Roman"/>
          <w:sz w:val="24"/>
          <w:szCs w:val="24"/>
          <w:u w:val="single"/>
        </w:rPr>
        <w:t xml:space="preserve">Activitatea 1 </w:t>
      </w:r>
      <w:r w:rsidR="00C85748">
        <w:rPr>
          <w:rFonts w:ascii="Times New Roman" w:hAnsi="Times New Roman" w:cs="Times New Roman"/>
          <w:sz w:val="24"/>
          <w:szCs w:val="24"/>
          <w:u w:val="single"/>
        </w:rPr>
        <w:t xml:space="preserve">- </w:t>
      </w:r>
      <w:r w:rsidR="00DC62EF" w:rsidRPr="00DC62EF">
        <w:rPr>
          <w:rFonts w:ascii="Times New Roman" w:hAnsi="Times New Roman" w:cs="Times New Roman"/>
          <w:sz w:val="24"/>
          <w:szCs w:val="24"/>
          <w:u w:val="single"/>
        </w:rPr>
        <w:t>Materiale publicitare pentru seminarul de deschidere a proiectulu</w:t>
      </w:r>
      <w:r w:rsidR="00DC62EF">
        <w:rPr>
          <w:rFonts w:ascii="Times New Roman" w:hAnsi="Times New Roman" w:cs="Times New Roman"/>
          <w:sz w:val="24"/>
          <w:szCs w:val="24"/>
          <w:u w:val="single"/>
        </w:rPr>
        <w:t>i</w:t>
      </w:r>
    </w:p>
    <w:p w:rsidR="00056F91" w:rsidRPr="00030646" w:rsidRDefault="00030646" w:rsidP="00855FE4">
      <w:pPr>
        <w:spacing w:after="0"/>
        <w:ind w:left="567" w:firstLine="141"/>
        <w:jc w:val="both"/>
        <w:rPr>
          <w:rFonts w:ascii="Times New Roman" w:hAnsi="Times New Roman" w:cs="Times New Roman"/>
          <w:iCs/>
          <w:sz w:val="24"/>
          <w:szCs w:val="24"/>
        </w:rPr>
      </w:pPr>
      <w:r w:rsidRPr="00030646">
        <w:rPr>
          <w:rFonts w:ascii="Times New Roman" w:hAnsi="Times New Roman" w:cs="Times New Roman"/>
          <w:iCs/>
          <w:sz w:val="24"/>
          <w:szCs w:val="24"/>
        </w:rPr>
        <w:t>Se vor asigura următoarele materiale publicitare:</w:t>
      </w:r>
    </w:p>
    <w:p w:rsidR="00E252B1" w:rsidRDefault="00F8545F" w:rsidP="00030646">
      <w:pPr>
        <w:pStyle w:val="ListParagraph"/>
        <w:numPr>
          <w:ilvl w:val="0"/>
          <w:numId w:val="1"/>
        </w:numPr>
        <w:spacing w:after="0"/>
        <w:jc w:val="both"/>
        <w:rPr>
          <w:rFonts w:ascii="Times New Roman" w:hAnsi="Times New Roman" w:cs="Times New Roman"/>
          <w:iCs/>
          <w:sz w:val="24"/>
          <w:szCs w:val="24"/>
          <w:lang w:val="ro-RO"/>
        </w:rPr>
      </w:pPr>
      <w:r w:rsidRPr="00F8545F">
        <w:rPr>
          <w:rFonts w:ascii="Times New Roman" w:hAnsi="Times New Roman" w:cs="Times New Roman"/>
          <w:iCs/>
          <w:sz w:val="24"/>
          <w:szCs w:val="24"/>
          <w:lang w:val="ro-RO"/>
        </w:rPr>
        <w:t xml:space="preserve">50 </w:t>
      </w:r>
      <w:r w:rsidR="00450A6A">
        <w:rPr>
          <w:rFonts w:ascii="Times New Roman" w:hAnsi="Times New Roman" w:cs="Times New Roman"/>
          <w:iCs/>
          <w:sz w:val="24"/>
          <w:szCs w:val="24"/>
          <w:lang w:val="ro-RO"/>
        </w:rPr>
        <w:t xml:space="preserve">buc. </w:t>
      </w:r>
      <w:r w:rsidRPr="00F8545F">
        <w:rPr>
          <w:rFonts w:ascii="Times New Roman" w:hAnsi="Times New Roman" w:cs="Times New Roman"/>
          <w:iCs/>
          <w:sz w:val="24"/>
          <w:szCs w:val="24"/>
          <w:lang w:val="ro-RO"/>
        </w:rPr>
        <w:t>broşuri</w:t>
      </w:r>
      <w:r>
        <w:rPr>
          <w:rFonts w:ascii="Times New Roman" w:hAnsi="Times New Roman" w:cs="Times New Roman"/>
          <w:iCs/>
          <w:sz w:val="24"/>
          <w:szCs w:val="24"/>
          <w:lang w:val="ro-RO"/>
        </w:rPr>
        <w:t xml:space="preserve"> format </w:t>
      </w:r>
      <w:r w:rsidR="003F72C1">
        <w:rPr>
          <w:rFonts w:ascii="Times New Roman" w:hAnsi="Times New Roman" w:cs="Times New Roman"/>
          <w:iCs/>
          <w:sz w:val="24"/>
          <w:szCs w:val="24"/>
          <w:lang w:val="ro-RO"/>
        </w:rPr>
        <w:t>A4</w:t>
      </w:r>
      <w:r w:rsidR="006738BA">
        <w:rPr>
          <w:rFonts w:ascii="Times New Roman" w:hAnsi="Times New Roman" w:cs="Times New Roman"/>
          <w:iCs/>
          <w:sz w:val="24"/>
          <w:szCs w:val="24"/>
          <w:lang w:val="ro-RO"/>
        </w:rPr>
        <w:t xml:space="preserve"> cu </w:t>
      </w:r>
      <w:r w:rsidR="0007555D">
        <w:rPr>
          <w:rFonts w:ascii="Times New Roman" w:hAnsi="Times New Roman" w:cs="Times New Roman"/>
          <w:iCs/>
          <w:sz w:val="24"/>
          <w:szCs w:val="24"/>
          <w:lang w:val="ro-RO"/>
        </w:rPr>
        <w:t xml:space="preserve">cca. </w:t>
      </w:r>
      <w:r w:rsidR="003F72C1">
        <w:rPr>
          <w:rFonts w:ascii="Times New Roman" w:hAnsi="Times New Roman" w:cs="Times New Roman"/>
          <w:iCs/>
          <w:sz w:val="24"/>
          <w:szCs w:val="24"/>
          <w:lang w:val="ro-RO"/>
        </w:rPr>
        <w:t>24</w:t>
      </w:r>
      <w:r w:rsidR="006738BA">
        <w:rPr>
          <w:rFonts w:ascii="Times New Roman" w:hAnsi="Times New Roman" w:cs="Times New Roman"/>
          <w:iCs/>
          <w:sz w:val="24"/>
          <w:szCs w:val="24"/>
          <w:lang w:val="ro-RO"/>
        </w:rPr>
        <w:t xml:space="preserve"> pagini, policromie</w:t>
      </w:r>
      <w:r w:rsidR="00E9640E">
        <w:rPr>
          <w:rFonts w:ascii="Times New Roman" w:hAnsi="Times New Roman" w:cs="Times New Roman"/>
          <w:iCs/>
          <w:sz w:val="24"/>
          <w:szCs w:val="24"/>
          <w:lang w:val="ro-RO"/>
        </w:rPr>
        <w:t>,</w:t>
      </w:r>
      <w:r w:rsidR="00522D1A">
        <w:rPr>
          <w:rFonts w:ascii="Times New Roman" w:hAnsi="Times New Roman" w:cs="Times New Roman"/>
          <w:iCs/>
          <w:sz w:val="24"/>
          <w:szCs w:val="24"/>
          <w:lang w:val="ro-RO"/>
        </w:rPr>
        <w:t xml:space="preserve"> copertă </w:t>
      </w:r>
      <w:r w:rsidR="00E9640E">
        <w:rPr>
          <w:rFonts w:ascii="Times New Roman" w:hAnsi="Times New Roman" w:cs="Times New Roman"/>
          <w:iCs/>
          <w:sz w:val="24"/>
          <w:szCs w:val="24"/>
          <w:lang w:val="ro-RO"/>
        </w:rPr>
        <w:t xml:space="preserve">hârtie </w:t>
      </w:r>
      <w:r w:rsidR="006738BA">
        <w:rPr>
          <w:rFonts w:ascii="Times New Roman" w:hAnsi="Times New Roman" w:cs="Times New Roman"/>
          <w:iCs/>
          <w:sz w:val="24"/>
          <w:szCs w:val="24"/>
          <w:lang w:val="ro-RO"/>
        </w:rPr>
        <w:t xml:space="preserve">250 g/mp, interior </w:t>
      </w:r>
      <w:r w:rsidR="00522D1A">
        <w:rPr>
          <w:rFonts w:ascii="Times New Roman" w:hAnsi="Times New Roman" w:cs="Times New Roman"/>
          <w:iCs/>
          <w:sz w:val="24"/>
          <w:szCs w:val="24"/>
          <w:lang w:val="ro-RO"/>
        </w:rPr>
        <w:t>120</w:t>
      </w:r>
      <w:r w:rsidR="006738BA">
        <w:rPr>
          <w:rFonts w:ascii="Times New Roman" w:hAnsi="Times New Roman" w:cs="Times New Roman"/>
          <w:iCs/>
          <w:sz w:val="24"/>
          <w:szCs w:val="24"/>
          <w:lang w:val="ro-RO"/>
        </w:rPr>
        <w:t xml:space="preserve"> g/mp, </w:t>
      </w:r>
      <w:r w:rsidR="00E252B1">
        <w:rPr>
          <w:rFonts w:ascii="Times New Roman" w:hAnsi="Times New Roman" w:cs="Times New Roman"/>
          <w:iCs/>
          <w:sz w:val="24"/>
          <w:szCs w:val="24"/>
          <w:lang w:val="ro-RO"/>
        </w:rPr>
        <w:t>conţinutul se va trans</w:t>
      </w:r>
      <w:r w:rsidR="00C27D49">
        <w:rPr>
          <w:rFonts w:ascii="Times New Roman" w:hAnsi="Times New Roman" w:cs="Times New Roman"/>
          <w:iCs/>
          <w:sz w:val="24"/>
          <w:szCs w:val="24"/>
          <w:lang w:val="ro-RO"/>
        </w:rPr>
        <w:t>mite operatorului economic cu 7</w:t>
      </w:r>
      <w:r w:rsidR="00E252B1">
        <w:rPr>
          <w:rFonts w:ascii="Times New Roman" w:hAnsi="Times New Roman" w:cs="Times New Roman"/>
          <w:iCs/>
          <w:sz w:val="24"/>
          <w:szCs w:val="24"/>
          <w:lang w:val="ro-RO"/>
        </w:rPr>
        <w:t xml:space="preserve"> zile înainte de livrare;</w:t>
      </w:r>
    </w:p>
    <w:p w:rsidR="00450A6A" w:rsidRDefault="0096129C" w:rsidP="00030646">
      <w:pPr>
        <w:pStyle w:val="ListParagraph"/>
        <w:numPr>
          <w:ilvl w:val="0"/>
          <w:numId w:val="1"/>
        </w:numPr>
        <w:spacing w:after="0"/>
        <w:jc w:val="both"/>
        <w:rPr>
          <w:rFonts w:ascii="Times New Roman" w:hAnsi="Times New Roman" w:cs="Times New Roman"/>
          <w:iCs/>
          <w:sz w:val="24"/>
          <w:szCs w:val="24"/>
          <w:lang w:val="ro-RO"/>
        </w:rPr>
      </w:pPr>
      <w:r>
        <w:rPr>
          <w:rFonts w:ascii="Times New Roman" w:hAnsi="Times New Roman" w:cs="Times New Roman"/>
          <w:iCs/>
          <w:sz w:val="24"/>
          <w:szCs w:val="24"/>
          <w:lang w:val="ro-RO"/>
        </w:rPr>
        <w:lastRenderedPageBreak/>
        <w:t xml:space="preserve">50 buc. pixuri </w:t>
      </w:r>
      <w:r w:rsidR="00B05CAF">
        <w:rPr>
          <w:rFonts w:ascii="Times New Roman" w:hAnsi="Times New Roman" w:cs="Times New Roman"/>
          <w:iCs/>
          <w:sz w:val="24"/>
          <w:szCs w:val="24"/>
          <w:lang w:val="ro-RO"/>
        </w:rPr>
        <w:t xml:space="preserve">personalizate, fond alb, scriere albastră monocolor, </w:t>
      </w:r>
      <w:r>
        <w:rPr>
          <w:rFonts w:ascii="Times New Roman" w:hAnsi="Times New Roman" w:cs="Times New Roman"/>
          <w:iCs/>
          <w:sz w:val="24"/>
          <w:szCs w:val="24"/>
          <w:lang w:val="ro-RO"/>
        </w:rPr>
        <w:t xml:space="preserve">cu mecanism, </w:t>
      </w:r>
      <w:r w:rsidR="00450A6A">
        <w:rPr>
          <w:rFonts w:ascii="Times New Roman" w:hAnsi="Times New Roman" w:cs="Times New Roman"/>
          <w:iCs/>
          <w:sz w:val="24"/>
          <w:szCs w:val="24"/>
          <w:lang w:val="ro-RO"/>
        </w:rPr>
        <w:t>pe care se va inscripţiona loggo-ul pro</w:t>
      </w:r>
      <w:r w:rsidR="00E9640E">
        <w:rPr>
          <w:rFonts w:ascii="Times New Roman" w:hAnsi="Times New Roman" w:cs="Times New Roman"/>
          <w:iCs/>
          <w:sz w:val="24"/>
          <w:szCs w:val="24"/>
          <w:lang w:val="ro-RO"/>
        </w:rPr>
        <w:t>gramului</w:t>
      </w:r>
      <w:r w:rsidR="00450A6A">
        <w:rPr>
          <w:rFonts w:ascii="Times New Roman" w:hAnsi="Times New Roman" w:cs="Times New Roman"/>
          <w:iCs/>
          <w:sz w:val="24"/>
          <w:szCs w:val="24"/>
          <w:lang w:val="ro-RO"/>
        </w:rPr>
        <w:t>;</w:t>
      </w:r>
    </w:p>
    <w:p w:rsidR="00450A6A" w:rsidRDefault="00450A6A" w:rsidP="00450A6A">
      <w:pPr>
        <w:pStyle w:val="ListParagraph"/>
        <w:numPr>
          <w:ilvl w:val="0"/>
          <w:numId w:val="1"/>
        </w:numPr>
        <w:spacing w:after="0"/>
        <w:jc w:val="both"/>
        <w:rPr>
          <w:rFonts w:ascii="Times New Roman" w:hAnsi="Times New Roman" w:cs="Times New Roman"/>
          <w:iCs/>
          <w:sz w:val="24"/>
          <w:szCs w:val="24"/>
          <w:lang w:val="ro-RO"/>
        </w:rPr>
      </w:pPr>
      <w:r>
        <w:rPr>
          <w:rFonts w:ascii="Times New Roman" w:hAnsi="Times New Roman" w:cs="Times New Roman"/>
          <w:iCs/>
          <w:sz w:val="24"/>
          <w:szCs w:val="24"/>
          <w:lang w:val="ro-RO"/>
        </w:rPr>
        <w:t>50 buc. stik memorie USB</w:t>
      </w:r>
      <w:r w:rsidR="00E9640E">
        <w:rPr>
          <w:rFonts w:ascii="Times New Roman" w:hAnsi="Times New Roman" w:cs="Times New Roman"/>
          <w:iCs/>
          <w:sz w:val="24"/>
          <w:szCs w:val="24"/>
          <w:lang w:val="ro-RO"/>
        </w:rPr>
        <w:t xml:space="preserve"> 3.0</w:t>
      </w:r>
      <w:r>
        <w:rPr>
          <w:rFonts w:ascii="Times New Roman" w:hAnsi="Times New Roman" w:cs="Times New Roman"/>
          <w:iCs/>
          <w:sz w:val="24"/>
          <w:szCs w:val="24"/>
          <w:lang w:val="ro-RO"/>
        </w:rPr>
        <w:t xml:space="preserve">, min. </w:t>
      </w:r>
      <w:r w:rsidR="00A36B67">
        <w:rPr>
          <w:rFonts w:ascii="Times New Roman" w:hAnsi="Times New Roman" w:cs="Times New Roman"/>
          <w:iCs/>
          <w:sz w:val="24"/>
          <w:szCs w:val="24"/>
          <w:lang w:val="ro-RO"/>
        </w:rPr>
        <w:t>32</w:t>
      </w:r>
      <w:r>
        <w:rPr>
          <w:rFonts w:ascii="Times New Roman" w:hAnsi="Times New Roman" w:cs="Times New Roman"/>
          <w:iCs/>
          <w:sz w:val="24"/>
          <w:szCs w:val="24"/>
          <w:lang w:val="ro-RO"/>
        </w:rPr>
        <w:t xml:space="preserve"> GB, pe care se va inscripţiona loggo-ul proiectului;</w:t>
      </w:r>
    </w:p>
    <w:p w:rsidR="00030646" w:rsidRDefault="00450A6A" w:rsidP="00030646">
      <w:pPr>
        <w:pStyle w:val="ListParagraph"/>
        <w:numPr>
          <w:ilvl w:val="0"/>
          <w:numId w:val="1"/>
        </w:numPr>
        <w:spacing w:after="0"/>
        <w:jc w:val="both"/>
        <w:rPr>
          <w:rFonts w:ascii="Times New Roman" w:hAnsi="Times New Roman" w:cs="Times New Roman"/>
          <w:iCs/>
          <w:sz w:val="24"/>
          <w:szCs w:val="24"/>
          <w:lang w:val="ro-RO"/>
        </w:rPr>
      </w:pPr>
      <w:r>
        <w:rPr>
          <w:rFonts w:ascii="Times New Roman" w:hAnsi="Times New Roman" w:cs="Times New Roman"/>
          <w:iCs/>
          <w:sz w:val="24"/>
          <w:szCs w:val="24"/>
          <w:lang w:val="ro-RO"/>
        </w:rPr>
        <w:t>50 buc. invitaţii de participare, format A4 pliabil, conţinutul se va transmite operatorului economic cu 10 zile înainte de livrare;</w:t>
      </w:r>
    </w:p>
    <w:p w:rsidR="00450A6A" w:rsidRDefault="00450A6A" w:rsidP="00030646">
      <w:pPr>
        <w:pStyle w:val="ListParagraph"/>
        <w:numPr>
          <w:ilvl w:val="0"/>
          <w:numId w:val="1"/>
        </w:numPr>
        <w:spacing w:after="0"/>
        <w:jc w:val="both"/>
        <w:rPr>
          <w:rFonts w:ascii="Times New Roman" w:hAnsi="Times New Roman" w:cs="Times New Roman"/>
          <w:iCs/>
          <w:sz w:val="24"/>
          <w:szCs w:val="24"/>
          <w:lang w:val="ro-RO"/>
        </w:rPr>
      </w:pPr>
      <w:r>
        <w:rPr>
          <w:rFonts w:ascii="Times New Roman" w:hAnsi="Times New Roman" w:cs="Times New Roman"/>
          <w:iCs/>
          <w:sz w:val="24"/>
          <w:szCs w:val="24"/>
          <w:lang w:val="ro-RO"/>
        </w:rPr>
        <w:t>50 buc. mape ce vor conţine materi</w:t>
      </w:r>
      <w:r w:rsidR="00F33DFC">
        <w:rPr>
          <w:rFonts w:ascii="Times New Roman" w:hAnsi="Times New Roman" w:cs="Times New Roman"/>
          <w:iCs/>
          <w:sz w:val="24"/>
          <w:szCs w:val="24"/>
          <w:lang w:val="ro-RO"/>
        </w:rPr>
        <w:t>alele seminarului de deschidere;</w:t>
      </w:r>
    </w:p>
    <w:p w:rsidR="00F33DFC" w:rsidRDefault="00F33DFC" w:rsidP="00030646">
      <w:pPr>
        <w:pStyle w:val="ListParagraph"/>
        <w:numPr>
          <w:ilvl w:val="0"/>
          <w:numId w:val="1"/>
        </w:numPr>
        <w:spacing w:after="0"/>
        <w:jc w:val="both"/>
        <w:rPr>
          <w:rFonts w:ascii="Times New Roman" w:hAnsi="Times New Roman" w:cs="Times New Roman"/>
          <w:iCs/>
          <w:sz w:val="24"/>
          <w:szCs w:val="24"/>
          <w:lang w:val="ro-RO"/>
        </w:rPr>
      </w:pPr>
      <w:r>
        <w:rPr>
          <w:rFonts w:ascii="Times New Roman" w:hAnsi="Times New Roman" w:cs="Times New Roman"/>
          <w:iCs/>
          <w:sz w:val="24"/>
          <w:szCs w:val="24"/>
          <w:lang w:val="ro-RO"/>
        </w:rPr>
        <w:t xml:space="preserve">Toate materialele vor respecta manualul de identitate vizuală a programului INERREG-IPA CBC disponibil la adresa </w:t>
      </w:r>
      <w:r w:rsidR="00DE3AAC">
        <w:rPr>
          <w:rFonts w:ascii="Times New Roman" w:hAnsi="Times New Roman" w:cs="Times New Roman"/>
          <w:iCs/>
          <w:sz w:val="24"/>
          <w:szCs w:val="24"/>
          <w:lang w:val="ro-RO"/>
        </w:rPr>
        <w:fldChar w:fldCharType="begin"/>
      </w:r>
      <w:r>
        <w:rPr>
          <w:rFonts w:ascii="Times New Roman" w:hAnsi="Times New Roman" w:cs="Times New Roman"/>
          <w:iCs/>
          <w:sz w:val="24"/>
          <w:szCs w:val="24"/>
          <w:lang w:val="ro-RO"/>
        </w:rPr>
        <w:instrText xml:space="preserve"> HYPERLINK "</w:instrText>
      </w:r>
      <w:r w:rsidRPr="00F33DFC">
        <w:rPr>
          <w:rFonts w:ascii="Times New Roman" w:hAnsi="Times New Roman" w:cs="Times New Roman"/>
          <w:iCs/>
          <w:sz w:val="24"/>
          <w:szCs w:val="24"/>
          <w:lang w:val="ro-RO"/>
        </w:rPr>
        <w:instrText>http://www.romania-serbia.net/?page_id=212</w:instrText>
      </w:r>
      <w:r>
        <w:rPr>
          <w:rFonts w:ascii="Times New Roman" w:hAnsi="Times New Roman" w:cs="Times New Roman"/>
          <w:iCs/>
          <w:sz w:val="24"/>
          <w:szCs w:val="24"/>
          <w:lang w:val="ro-RO"/>
        </w:rPr>
        <w:instrText xml:space="preserve">" </w:instrText>
      </w:r>
      <w:r w:rsidR="00DE3AAC">
        <w:rPr>
          <w:rFonts w:ascii="Times New Roman" w:hAnsi="Times New Roman" w:cs="Times New Roman"/>
          <w:iCs/>
          <w:sz w:val="24"/>
          <w:szCs w:val="24"/>
          <w:lang w:val="ro-RO"/>
        </w:rPr>
        <w:fldChar w:fldCharType="separate"/>
      </w:r>
      <w:r w:rsidRPr="00621BAA">
        <w:rPr>
          <w:rStyle w:val="Hyperlink"/>
          <w:rFonts w:ascii="Times New Roman" w:hAnsi="Times New Roman" w:cs="Times New Roman"/>
          <w:iCs/>
          <w:sz w:val="24"/>
          <w:szCs w:val="24"/>
          <w:lang w:val="ro-RO"/>
        </w:rPr>
        <w:t>http://www.romania-serbia.net/?page_id=212</w:t>
      </w:r>
      <w:r w:rsidR="00DE3AAC">
        <w:rPr>
          <w:rFonts w:ascii="Times New Roman" w:hAnsi="Times New Roman" w:cs="Times New Roman"/>
          <w:iCs/>
          <w:sz w:val="24"/>
          <w:szCs w:val="24"/>
          <w:lang w:val="ro-RO"/>
        </w:rPr>
        <w:fldChar w:fldCharType="end"/>
      </w:r>
      <w:r>
        <w:rPr>
          <w:rFonts w:ascii="Times New Roman" w:hAnsi="Times New Roman" w:cs="Times New Roman"/>
          <w:iCs/>
          <w:sz w:val="24"/>
          <w:szCs w:val="24"/>
          <w:lang w:val="ro-RO"/>
        </w:rPr>
        <w:t xml:space="preserve"> </w:t>
      </w:r>
    </w:p>
    <w:p w:rsidR="00F33DFC" w:rsidRDefault="00F33DFC" w:rsidP="004F7FA2">
      <w:pPr>
        <w:pStyle w:val="ListParagraph"/>
        <w:spacing w:after="0"/>
        <w:ind w:left="720"/>
        <w:jc w:val="both"/>
        <w:rPr>
          <w:rFonts w:ascii="Times New Roman" w:hAnsi="Times New Roman" w:cs="Times New Roman"/>
          <w:iCs/>
          <w:sz w:val="24"/>
          <w:szCs w:val="24"/>
          <w:lang w:val="ro-RO"/>
        </w:rPr>
      </w:pPr>
    </w:p>
    <w:p w:rsidR="00450A6A" w:rsidRPr="00450A6A" w:rsidRDefault="004F7FA2" w:rsidP="00450A6A">
      <w:pPr>
        <w:pStyle w:val="ListParagraph"/>
        <w:numPr>
          <w:ilvl w:val="1"/>
          <w:numId w:val="2"/>
        </w:numPr>
        <w:spacing w:after="0"/>
        <w:jc w:val="both"/>
        <w:rPr>
          <w:rFonts w:ascii="Times New Roman" w:hAnsi="Times New Roman" w:cs="Times New Roman"/>
          <w:iCs/>
          <w:sz w:val="24"/>
          <w:szCs w:val="24"/>
          <w:u w:val="single"/>
          <w:lang w:val="ro-RO"/>
        </w:rPr>
      </w:pPr>
      <w:r w:rsidRPr="004F7FA2">
        <w:rPr>
          <w:rFonts w:ascii="Times New Roman" w:hAnsi="Times New Roman" w:cs="Times New Roman"/>
          <w:iCs/>
          <w:sz w:val="24"/>
          <w:szCs w:val="24"/>
          <w:lang w:val="ro-RO"/>
        </w:rPr>
        <w:t xml:space="preserve"> </w:t>
      </w:r>
      <w:r w:rsidR="00C85748">
        <w:rPr>
          <w:rFonts w:ascii="Times New Roman" w:hAnsi="Times New Roman" w:cs="Times New Roman"/>
          <w:iCs/>
          <w:sz w:val="24"/>
          <w:szCs w:val="24"/>
          <w:u w:val="single"/>
          <w:lang w:val="ro-RO"/>
        </w:rPr>
        <w:t xml:space="preserve">Activitatea 2 - </w:t>
      </w:r>
      <w:r w:rsidR="00450A6A" w:rsidRPr="00450A6A">
        <w:rPr>
          <w:rFonts w:ascii="Times New Roman" w:hAnsi="Times New Roman" w:cs="Times New Roman"/>
          <w:iCs/>
          <w:sz w:val="24"/>
          <w:szCs w:val="24"/>
          <w:u w:val="single"/>
          <w:lang w:val="ro-RO"/>
        </w:rPr>
        <w:t xml:space="preserve">Campanie media de publicitate pentru seminarul </w:t>
      </w:r>
      <w:r w:rsidR="00450A6A" w:rsidRPr="00450A6A">
        <w:rPr>
          <w:rFonts w:ascii="Times New Roman" w:hAnsi="Times New Roman" w:cs="Times New Roman"/>
          <w:sz w:val="24"/>
          <w:szCs w:val="24"/>
          <w:u w:val="single"/>
        </w:rPr>
        <w:t>de deschidere a proiectului</w:t>
      </w:r>
    </w:p>
    <w:p w:rsidR="00450A6A" w:rsidRDefault="00450A6A" w:rsidP="00450A6A">
      <w:pPr>
        <w:pStyle w:val="ListParagraph"/>
        <w:spacing w:after="0"/>
        <w:ind w:left="720"/>
        <w:jc w:val="both"/>
        <w:rPr>
          <w:rFonts w:ascii="Times New Roman" w:hAnsi="Times New Roman" w:cs="Times New Roman"/>
          <w:iCs/>
          <w:sz w:val="24"/>
          <w:szCs w:val="24"/>
        </w:rPr>
      </w:pPr>
      <w:r w:rsidRPr="00450A6A">
        <w:rPr>
          <w:rFonts w:ascii="Times New Roman" w:hAnsi="Times New Roman" w:cs="Times New Roman"/>
          <w:iCs/>
          <w:sz w:val="24"/>
          <w:szCs w:val="24"/>
        </w:rPr>
        <w:t>Se vor asigura următoarele materiale publicitare:</w:t>
      </w:r>
    </w:p>
    <w:p w:rsidR="00F83F3F" w:rsidRPr="00BF21FD" w:rsidRDefault="00DC7972" w:rsidP="009F5810">
      <w:pPr>
        <w:pStyle w:val="ListParagraph"/>
        <w:numPr>
          <w:ilvl w:val="0"/>
          <w:numId w:val="1"/>
        </w:numPr>
        <w:spacing w:after="0"/>
        <w:jc w:val="both"/>
        <w:rPr>
          <w:rFonts w:ascii="Times New Roman" w:hAnsi="Times New Roman" w:cs="Times New Roman"/>
          <w:iCs/>
          <w:sz w:val="24"/>
          <w:szCs w:val="24"/>
        </w:rPr>
      </w:pPr>
      <w:r w:rsidRPr="00BF21FD">
        <w:rPr>
          <w:rFonts w:ascii="Times New Roman" w:hAnsi="Times New Roman" w:cs="Times New Roman"/>
          <w:iCs/>
          <w:sz w:val="24"/>
          <w:szCs w:val="24"/>
        </w:rPr>
        <w:t>1 comunicat</w:t>
      </w:r>
      <w:r w:rsidR="004F7FA2">
        <w:rPr>
          <w:rFonts w:ascii="Times New Roman" w:hAnsi="Times New Roman" w:cs="Times New Roman"/>
          <w:iCs/>
          <w:sz w:val="24"/>
          <w:szCs w:val="24"/>
        </w:rPr>
        <w:t xml:space="preserve"> </w:t>
      </w:r>
      <w:r w:rsidR="00F83F3F" w:rsidRPr="00BF21FD">
        <w:rPr>
          <w:rFonts w:ascii="Times New Roman" w:hAnsi="Times New Roman" w:cs="Times New Roman"/>
          <w:iCs/>
          <w:sz w:val="24"/>
          <w:szCs w:val="24"/>
        </w:rPr>
        <w:t>de presă</w:t>
      </w:r>
      <w:r w:rsidRPr="00BF21FD">
        <w:rPr>
          <w:rFonts w:ascii="Times New Roman" w:hAnsi="Times New Roman" w:cs="Times New Roman"/>
          <w:iCs/>
          <w:sz w:val="24"/>
          <w:szCs w:val="24"/>
        </w:rPr>
        <w:t xml:space="preserve">, color, </w:t>
      </w:r>
      <w:r w:rsidR="00BF21FD">
        <w:rPr>
          <w:rFonts w:ascii="Times New Roman" w:hAnsi="Times New Roman" w:cs="Times New Roman"/>
          <w:iCs/>
          <w:sz w:val="24"/>
          <w:szCs w:val="24"/>
        </w:rPr>
        <w:t>2</w:t>
      </w:r>
      <w:r w:rsidRPr="00BF21FD">
        <w:rPr>
          <w:rFonts w:ascii="Times New Roman" w:hAnsi="Times New Roman" w:cs="Times New Roman"/>
          <w:iCs/>
          <w:sz w:val="24"/>
          <w:szCs w:val="24"/>
        </w:rPr>
        <w:t xml:space="preserve"> pagin</w:t>
      </w:r>
      <w:r w:rsidR="00BF21FD">
        <w:rPr>
          <w:rFonts w:ascii="Times New Roman" w:hAnsi="Times New Roman" w:cs="Times New Roman"/>
          <w:iCs/>
          <w:sz w:val="24"/>
          <w:szCs w:val="24"/>
        </w:rPr>
        <w:t>i</w:t>
      </w:r>
      <w:r w:rsidRPr="00BF21FD">
        <w:rPr>
          <w:rFonts w:ascii="Times New Roman" w:hAnsi="Times New Roman" w:cs="Times New Roman"/>
          <w:iCs/>
          <w:sz w:val="24"/>
          <w:szCs w:val="24"/>
        </w:rPr>
        <w:t xml:space="preserve"> A4, aprox.500 cuvinte</w:t>
      </w:r>
      <w:r w:rsidR="00BF21FD" w:rsidRPr="00BF21FD">
        <w:rPr>
          <w:rFonts w:ascii="Times New Roman" w:hAnsi="Times New Roman" w:cs="Times New Roman"/>
          <w:iCs/>
          <w:sz w:val="24"/>
          <w:szCs w:val="24"/>
        </w:rPr>
        <w:t>, prezentare agendă eveniment, justificare, necesitate și rezultate proiect, parteneri;</w:t>
      </w:r>
    </w:p>
    <w:p w:rsidR="00DC7972" w:rsidRPr="00BF21FD" w:rsidRDefault="00DC7972" w:rsidP="00BC0E98">
      <w:pPr>
        <w:pStyle w:val="ListParagraph"/>
        <w:numPr>
          <w:ilvl w:val="0"/>
          <w:numId w:val="1"/>
        </w:numPr>
        <w:spacing w:after="0"/>
        <w:jc w:val="both"/>
        <w:rPr>
          <w:rFonts w:ascii="Times New Roman" w:hAnsi="Times New Roman" w:cs="Times New Roman"/>
          <w:iCs/>
          <w:sz w:val="24"/>
          <w:szCs w:val="24"/>
        </w:rPr>
      </w:pPr>
      <w:r w:rsidRPr="00BF21FD">
        <w:rPr>
          <w:rFonts w:ascii="Times New Roman" w:hAnsi="Times New Roman" w:cs="Times New Roman"/>
          <w:iCs/>
          <w:sz w:val="24"/>
          <w:szCs w:val="24"/>
        </w:rPr>
        <w:t>6 articole public</w:t>
      </w:r>
      <w:r w:rsidR="00BF21FD">
        <w:rPr>
          <w:rFonts w:ascii="Times New Roman" w:hAnsi="Times New Roman" w:cs="Times New Roman"/>
          <w:iCs/>
          <w:sz w:val="24"/>
          <w:szCs w:val="24"/>
        </w:rPr>
        <w:t>a</w:t>
      </w:r>
      <w:r w:rsidRPr="00BF21FD">
        <w:rPr>
          <w:rFonts w:ascii="Times New Roman" w:hAnsi="Times New Roman" w:cs="Times New Roman"/>
          <w:iCs/>
          <w:sz w:val="24"/>
          <w:szCs w:val="24"/>
        </w:rPr>
        <w:t>te în presa scrisă sau online, color, 400-600 cuvinte</w:t>
      </w:r>
      <w:r w:rsidR="00BF21FD" w:rsidRPr="00BF21FD">
        <w:rPr>
          <w:rFonts w:ascii="Times New Roman" w:hAnsi="Times New Roman" w:cs="Times New Roman"/>
          <w:iCs/>
          <w:sz w:val="24"/>
          <w:szCs w:val="24"/>
        </w:rPr>
        <w:t xml:space="preserve">, </w:t>
      </w:r>
      <w:r w:rsidR="00BF21FD">
        <w:rPr>
          <w:rFonts w:ascii="Times New Roman" w:hAnsi="Times New Roman" w:cs="Times New Roman"/>
          <w:iCs/>
          <w:sz w:val="24"/>
          <w:szCs w:val="24"/>
        </w:rPr>
        <w:t xml:space="preserve">prezentare agenda, </w:t>
      </w:r>
      <w:r w:rsidR="00BF21FD" w:rsidRPr="00BF21FD">
        <w:rPr>
          <w:rFonts w:ascii="Times New Roman" w:hAnsi="Times New Roman" w:cs="Times New Roman"/>
          <w:iCs/>
          <w:sz w:val="24"/>
          <w:szCs w:val="24"/>
        </w:rPr>
        <w:t>justificare, necesitate și rezultate proiect, parteneri;</w:t>
      </w:r>
    </w:p>
    <w:p w:rsidR="00F83F3F" w:rsidRPr="00BF21FD" w:rsidRDefault="00F83F3F" w:rsidP="00CB3491">
      <w:pPr>
        <w:pStyle w:val="ListParagraph"/>
        <w:numPr>
          <w:ilvl w:val="0"/>
          <w:numId w:val="1"/>
        </w:numPr>
        <w:spacing w:after="0"/>
        <w:jc w:val="both"/>
        <w:rPr>
          <w:rFonts w:ascii="Times New Roman" w:hAnsi="Times New Roman" w:cs="Times New Roman"/>
          <w:iCs/>
          <w:sz w:val="24"/>
          <w:szCs w:val="24"/>
        </w:rPr>
      </w:pPr>
      <w:r w:rsidRPr="00BF21FD">
        <w:rPr>
          <w:rFonts w:ascii="Times New Roman" w:hAnsi="Times New Roman" w:cs="Times New Roman"/>
          <w:iCs/>
          <w:sz w:val="24"/>
          <w:szCs w:val="24"/>
        </w:rPr>
        <w:t>1 interviu</w:t>
      </w:r>
      <w:r w:rsidR="00DC7972" w:rsidRPr="00BF21FD">
        <w:rPr>
          <w:rFonts w:ascii="Times New Roman" w:hAnsi="Times New Roman" w:cs="Times New Roman"/>
          <w:iCs/>
          <w:sz w:val="24"/>
          <w:szCs w:val="24"/>
        </w:rPr>
        <w:t xml:space="preserve">, 5 minute, </w:t>
      </w:r>
      <w:r w:rsidR="00BF21FD">
        <w:rPr>
          <w:rFonts w:ascii="Times New Roman" w:hAnsi="Times New Roman" w:cs="Times New Roman"/>
          <w:iCs/>
          <w:sz w:val="24"/>
          <w:szCs w:val="24"/>
        </w:rPr>
        <w:t xml:space="preserve">prezentare agendă, </w:t>
      </w:r>
      <w:r w:rsidR="00BF21FD" w:rsidRPr="00BF21FD">
        <w:rPr>
          <w:rFonts w:ascii="Times New Roman" w:hAnsi="Times New Roman" w:cs="Times New Roman"/>
          <w:iCs/>
          <w:sz w:val="24"/>
          <w:szCs w:val="24"/>
        </w:rPr>
        <w:t>justificare, necesitate și rezultate proiect, parteneri;</w:t>
      </w:r>
    </w:p>
    <w:p w:rsidR="00F83F3F" w:rsidRDefault="00F83F3F" w:rsidP="00F83F3F">
      <w:pPr>
        <w:pStyle w:val="ListParagraph"/>
        <w:numPr>
          <w:ilvl w:val="0"/>
          <w:numId w:val="1"/>
        </w:num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1 </w:t>
      </w:r>
      <w:r w:rsidR="00522D1A">
        <w:rPr>
          <w:rFonts w:ascii="Times New Roman" w:hAnsi="Times New Roman" w:cs="Times New Roman"/>
          <w:iCs/>
          <w:sz w:val="24"/>
          <w:szCs w:val="24"/>
        </w:rPr>
        <w:t>știre</w:t>
      </w:r>
      <w:r>
        <w:rPr>
          <w:rFonts w:ascii="Times New Roman" w:hAnsi="Times New Roman" w:cs="Times New Roman"/>
          <w:iCs/>
          <w:sz w:val="24"/>
          <w:szCs w:val="24"/>
        </w:rPr>
        <w:t xml:space="preserve"> TV</w:t>
      </w:r>
      <w:r w:rsidR="00BF21FD">
        <w:rPr>
          <w:rFonts w:ascii="Times New Roman" w:hAnsi="Times New Roman" w:cs="Times New Roman"/>
          <w:iCs/>
          <w:sz w:val="24"/>
          <w:szCs w:val="24"/>
        </w:rPr>
        <w:t xml:space="preserve">, </w:t>
      </w:r>
      <w:r w:rsidR="00522D1A">
        <w:rPr>
          <w:rFonts w:ascii="Times New Roman" w:hAnsi="Times New Roman" w:cs="Times New Roman"/>
          <w:iCs/>
          <w:sz w:val="24"/>
          <w:szCs w:val="24"/>
        </w:rPr>
        <w:t xml:space="preserve">3-5 </w:t>
      </w:r>
      <w:r w:rsidR="00BF21FD">
        <w:rPr>
          <w:rFonts w:ascii="Times New Roman" w:hAnsi="Times New Roman" w:cs="Times New Roman"/>
          <w:iCs/>
          <w:sz w:val="24"/>
          <w:szCs w:val="24"/>
        </w:rPr>
        <w:t>minute, agendă eveniment, justificare, necesitate și rezultate proiect, parteneri</w:t>
      </w:r>
      <w:r>
        <w:rPr>
          <w:rFonts w:ascii="Times New Roman" w:hAnsi="Times New Roman" w:cs="Times New Roman"/>
          <w:iCs/>
          <w:sz w:val="24"/>
          <w:szCs w:val="24"/>
        </w:rPr>
        <w:t>;</w:t>
      </w:r>
    </w:p>
    <w:p w:rsidR="00450A6A" w:rsidRDefault="00F83F3F" w:rsidP="00F83F3F">
      <w:pPr>
        <w:pStyle w:val="ListParagraph"/>
        <w:numPr>
          <w:ilvl w:val="0"/>
          <w:numId w:val="1"/>
        </w:numPr>
        <w:spacing w:after="0"/>
        <w:jc w:val="both"/>
        <w:rPr>
          <w:rFonts w:ascii="Times New Roman" w:hAnsi="Times New Roman" w:cs="Times New Roman"/>
          <w:iCs/>
          <w:sz w:val="24"/>
          <w:szCs w:val="24"/>
        </w:rPr>
      </w:pPr>
      <w:r>
        <w:rPr>
          <w:rFonts w:ascii="Times New Roman" w:hAnsi="Times New Roman" w:cs="Times New Roman"/>
          <w:iCs/>
          <w:sz w:val="24"/>
          <w:szCs w:val="24"/>
        </w:rPr>
        <w:t>1 spot radio</w:t>
      </w:r>
      <w:r w:rsidR="006C5C10">
        <w:rPr>
          <w:rFonts w:ascii="Times New Roman" w:hAnsi="Times New Roman" w:cs="Times New Roman"/>
          <w:iCs/>
          <w:sz w:val="24"/>
          <w:szCs w:val="24"/>
        </w:rPr>
        <w:t>,</w:t>
      </w:r>
      <w:r>
        <w:rPr>
          <w:rFonts w:ascii="Times New Roman" w:hAnsi="Times New Roman" w:cs="Times New Roman"/>
          <w:iCs/>
          <w:sz w:val="24"/>
          <w:szCs w:val="24"/>
        </w:rPr>
        <w:t xml:space="preserve"> </w:t>
      </w:r>
      <w:r w:rsidR="006C5C10">
        <w:rPr>
          <w:rFonts w:ascii="Times New Roman" w:hAnsi="Times New Roman" w:cs="Times New Roman"/>
          <w:iCs/>
          <w:sz w:val="24"/>
          <w:szCs w:val="24"/>
        </w:rPr>
        <w:t>cca. 30 sec.</w:t>
      </w:r>
      <w:r w:rsidR="001533D8">
        <w:rPr>
          <w:rFonts w:ascii="Times New Roman" w:hAnsi="Times New Roman" w:cs="Times New Roman"/>
          <w:iCs/>
          <w:sz w:val="24"/>
          <w:szCs w:val="24"/>
        </w:rPr>
        <w:t>, prezentare de impact a proiectului, difuzare 5 zile, de 4 ori pe zi</w:t>
      </w:r>
      <w:r>
        <w:rPr>
          <w:rFonts w:ascii="Times New Roman" w:hAnsi="Times New Roman" w:cs="Times New Roman"/>
          <w:iCs/>
          <w:sz w:val="24"/>
          <w:szCs w:val="24"/>
        </w:rPr>
        <w:t xml:space="preserve">. </w:t>
      </w:r>
    </w:p>
    <w:p w:rsidR="00F33DFC" w:rsidRDefault="00F33DFC" w:rsidP="00F83F3F">
      <w:pPr>
        <w:pStyle w:val="ListParagraph"/>
        <w:numPr>
          <w:ilvl w:val="0"/>
          <w:numId w:val="1"/>
        </w:numPr>
        <w:spacing w:after="0"/>
        <w:jc w:val="both"/>
        <w:rPr>
          <w:rFonts w:ascii="Times New Roman" w:hAnsi="Times New Roman" w:cs="Times New Roman"/>
          <w:iCs/>
          <w:sz w:val="24"/>
          <w:szCs w:val="24"/>
        </w:rPr>
      </w:pPr>
      <w:r>
        <w:rPr>
          <w:rFonts w:ascii="Times New Roman" w:hAnsi="Times New Roman" w:cs="Times New Roman"/>
          <w:iCs/>
          <w:sz w:val="24"/>
          <w:szCs w:val="24"/>
          <w:lang w:val="ro-RO"/>
        </w:rPr>
        <w:t xml:space="preserve">Toate materialele vor respecta manualul de identitate vizuală a programului INERREG-IPA CBC disponibil la adresa </w:t>
      </w:r>
      <w:r w:rsidR="00DE3AAC">
        <w:rPr>
          <w:rFonts w:ascii="Times New Roman" w:hAnsi="Times New Roman" w:cs="Times New Roman"/>
          <w:iCs/>
          <w:sz w:val="24"/>
          <w:szCs w:val="24"/>
          <w:lang w:val="ro-RO"/>
        </w:rPr>
        <w:fldChar w:fldCharType="begin"/>
      </w:r>
      <w:r>
        <w:rPr>
          <w:rFonts w:ascii="Times New Roman" w:hAnsi="Times New Roman" w:cs="Times New Roman"/>
          <w:iCs/>
          <w:sz w:val="24"/>
          <w:szCs w:val="24"/>
          <w:lang w:val="ro-RO"/>
        </w:rPr>
        <w:instrText xml:space="preserve"> HYPERLINK "</w:instrText>
      </w:r>
      <w:r w:rsidRPr="00F33DFC">
        <w:rPr>
          <w:rFonts w:ascii="Times New Roman" w:hAnsi="Times New Roman" w:cs="Times New Roman"/>
          <w:iCs/>
          <w:sz w:val="24"/>
          <w:szCs w:val="24"/>
          <w:lang w:val="ro-RO"/>
        </w:rPr>
        <w:instrText>http://www.romania-serbia.net/?page_id=212</w:instrText>
      </w:r>
      <w:r>
        <w:rPr>
          <w:rFonts w:ascii="Times New Roman" w:hAnsi="Times New Roman" w:cs="Times New Roman"/>
          <w:iCs/>
          <w:sz w:val="24"/>
          <w:szCs w:val="24"/>
          <w:lang w:val="ro-RO"/>
        </w:rPr>
        <w:instrText xml:space="preserve">" </w:instrText>
      </w:r>
      <w:r w:rsidR="00DE3AAC">
        <w:rPr>
          <w:rFonts w:ascii="Times New Roman" w:hAnsi="Times New Roman" w:cs="Times New Roman"/>
          <w:iCs/>
          <w:sz w:val="24"/>
          <w:szCs w:val="24"/>
          <w:lang w:val="ro-RO"/>
        </w:rPr>
        <w:fldChar w:fldCharType="separate"/>
      </w:r>
      <w:r w:rsidRPr="00621BAA">
        <w:rPr>
          <w:rStyle w:val="Hyperlink"/>
          <w:rFonts w:ascii="Times New Roman" w:hAnsi="Times New Roman" w:cs="Times New Roman"/>
          <w:iCs/>
          <w:sz w:val="24"/>
          <w:szCs w:val="24"/>
          <w:lang w:val="ro-RO"/>
        </w:rPr>
        <w:t>http://www.romania-serbia.net/?page_id=212</w:t>
      </w:r>
      <w:r w:rsidR="00DE3AAC">
        <w:rPr>
          <w:rFonts w:ascii="Times New Roman" w:hAnsi="Times New Roman" w:cs="Times New Roman"/>
          <w:iCs/>
          <w:sz w:val="24"/>
          <w:szCs w:val="24"/>
          <w:lang w:val="ro-RO"/>
        </w:rPr>
        <w:fldChar w:fldCharType="end"/>
      </w:r>
    </w:p>
    <w:p w:rsidR="0007555D" w:rsidRDefault="0007555D" w:rsidP="0007555D">
      <w:pPr>
        <w:pStyle w:val="ListParagraph"/>
        <w:spacing w:after="0"/>
        <w:ind w:left="720"/>
        <w:jc w:val="both"/>
        <w:rPr>
          <w:rFonts w:ascii="Times New Roman" w:hAnsi="Times New Roman" w:cs="Times New Roman"/>
          <w:iCs/>
          <w:sz w:val="24"/>
          <w:szCs w:val="24"/>
        </w:rPr>
      </w:pPr>
    </w:p>
    <w:p w:rsidR="00F83F3F" w:rsidRPr="00F83F3F" w:rsidRDefault="004F7FA2" w:rsidP="00F83F3F">
      <w:pPr>
        <w:pStyle w:val="ListParagraph"/>
        <w:numPr>
          <w:ilvl w:val="1"/>
          <w:numId w:val="2"/>
        </w:numPr>
        <w:spacing w:after="0"/>
        <w:jc w:val="both"/>
        <w:rPr>
          <w:rFonts w:ascii="Times New Roman" w:hAnsi="Times New Roman" w:cs="Times New Roman"/>
          <w:iCs/>
          <w:sz w:val="24"/>
          <w:szCs w:val="24"/>
          <w:u w:val="single"/>
        </w:rPr>
      </w:pPr>
      <w:r w:rsidRPr="004F7FA2">
        <w:rPr>
          <w:rFonts w:ascii="Times New Roman" w:hAnsi="Times New Roman" w:cs="Times New Roman"/>
          <w:iCs/>
          <w:sz w:val="24"/>
          <w:szCs w:val="24"/>
        </w:rPr>
        <w:t xml:space="preserve"> </w:t>
      </w:r>
      <w:r w:rsidR="00F83F3F" w:rsidRPr="00F83F3F">
        <w:rPr>
          <w:rFonts w:ascii="Times New Roman" w:hAnsi="Times New Roman" w:cs="Times New Roman"/>
          <w:iCs/>
          <w:sz w:val="24"/>
          <w:szCs w:val="24"/>
          <w:u w:val="single"/>
        </w:rPr>
        <w:t>Activitatea 3</w:t>
      </w:r>
      <w:r w:rsidR="00C85748">
        <w:rPr>
          <w:rFonts w:ascii="Times New Roman" w:hAnsi="Times New Roman" w:cs="Times New Roman"/>
          <w:iCs/>
          <w:sz w:val="24"/>
          <w:szCs w:val="24"/>
          <w:u w:val="single"/>
        </w:rPr>
        <w:t xml:space="preserve"> - </w:t>
      </w:r>
      <w:r w:rsidR="006C5C10">
        <w:rPr>
          <w:rFonts w:ascii="Times New Roman" w:hAnsi="Times New Roman" w:cs="Times New Roman"/>
          <w:iCs/>
          <w:sz w:val="24"/>
          <w:szCs w:val="24"/>
          <w:u w:val="single"/>
        </w:rPr>
        <w:t xml:space="preserve"> Materiale promo</w:t>
      </w:r>
      <w:r w:rsidR="00F83F3F" w:rsidRPr="00F83F3F">
        <w:rPr>
          <w:rFonts w:ascii="Times New Roman" w:hAnsi="Times New Roman" w:cs="Times New Roman"/>
          <w:iCs/>
          <w:sz w:val="24"/>
          <w:szCs w:val="24"/>
          <w:u w:val="single"/>
        </w:rPr>
        <w:t>ţionale pentru vizibilitatea proiectului</w:t>
      </w:r>
    </w:p>
    <w:p w:rsidR="00F83F3F" w:rsidRDefault="00F83F3F" w:rsidP="00F83F3F">
      <w:pPr>
        <w:pStyle w:val="ListParagraph"/>
        <w:spacing w:after="0"/>
        <w:ind w:left="720"/>
        <w:jc w:val="both"/>
        <w:rPr>
          <w:rFonts w:ascii="Times New Roman" w:hAnsi="Times New Roman" w:cs="Times New Roman"/>
          <w:iCs/>
          <w:sz w:val="24"/>
          <w:szCs w:val="24"/>
        </w:rPr>
      </w:pPr>
      <w:r w:rsidRPr="00F83F3F">
        <w:rPr>
          <w:rFonts w:ascii="Times New Roman" w:hAnsi="Times New Roman" w:cs="Times New Roman"/>
          <w:iCs/>
          <w:sz w:val="24"/>
          <w:szCs w:val="24"/>
        </w:rPr>
        <w:t>Se vor asigura următoarele materiale publicitare:</w:t>
      </w:r>
    </w:p>
    <w:p w:rsidR="00F83F3F" w:rsidRPr="00744769" w:rsidRDefault="00F83F3F" w:rsidP="00744769">
      <w:pPr>
        <w:pStyle w:val="ListParagraph"/>
        <w:numPr>
          <w:ilvl w:val="0"/>
          <w:numId w:val="1"/>
        </w:numPr>
        <w:spacing w:after="0"/>
        <w:jc w:val="both"/>
        <w:rPr>
          <w:rFonts w:ascii="Times New Roman" w:hAnsi="Times New Roman" w:cs="Times New Roman"/>
          <w:iCs/>
          <w:sz w:val="24"/>
          <w:szCs w:val="24"/>
        </w:rPr>
      </w:pPr>
      <w:r w:rsidRPr="00744769">
        <w:rPr>
          <w:rFonts w:ascii="Times New Roman" w:hAnsi="Times New Roman" w:cs="Times New Roman"/>
          <w:iCs/>
          <w:sz w:val="24"/>
          <w:szCs w:val="24"/>
        </w:rPr>
        <w:t>10 buc. roll-up-ur</w:t>
      </w:r>
      <w:r w:rsidR="006C5C10">
        <w:rPr>
          <w:rFonts w:ascii="Times New Roman" w:hAnsi="Times New Roman" w:cs="Times New Roman"/>
          <w:iCs/>
          <w:sz w:val="24"/>
          <w:szCs w:val="24"/>
        </w:rPr>
        <w:t>i de promovare a proiectului, 800</w:t>
      </w:r>
      <w:r w:rsidRPr="00744769">
        <w:rPr>
          <w:rFonts w:ascii="Times New Roman" w:hAnsi="Times New Roman" w:cs="Times New Roman"/>
          <w:iCs/>
          <w:sz w:val="24"/>
          <w:szCs w:val="24"/>
        </w:rPr>
        <w:t xml:space="preserve"> x 200</w:t>
      </w:r>
      <w:r w:rsidR="0007555D" w:rsidRPr="00744769">
        <w:rPr>
          <w:rFonts w:ascii="Times New Roman" w:hAnsi="Times New Roman" w:cs="Times New Roman"/>
          <w:iCs/>
          <w:sz w:val="24"/>
          <w:szCs w:val="24"/>
        </w:rPr>
        <w:t>0</w:t>
      </w:r>
      <w:r w:rsidRPr="00744769">
        <w:rPr>
          <w:rFonts w:ascii="Times New Roman" w:hAnsi="Times New Roman" w:cs="Times New Roman"/>
          <w:iCs/>
          <w:sz w:val="24"/>
          <w:szCs w:val="24"/>
        </w:rPr>
        <w:t xml:space="preserve"> mm, banner din hârtie sintetică </w:t>
      </w:r>
      <w:r w:rsidR="00567137" w:rsidRPr="00744769">
        <w:rPr>
          <w:rFonts w:ascii="Times New Roman" w:hAnsi="Times New Roman" w:cs="Times New Roman"/>
          <w:iCs/>
          <w:sz w:val="24"/>
          <w:szCs w:val="24"/>
        </w:rPr>
        <w:t>sau</w:t>
      </w:r>
      <w:r w:rsidRPr="00744769">
        <w:rPr>
          <w:rFonts w:ascii="Times New Roman" w:hAnsi="Times New Roman" w:cs="Times New Roman"/>
          <w:iCs/>
          <w:sz w:val="24"/>
          <w:szCs w:val="24"/>
        </w:rPr>
        <w:t xml:space="preserve"> propilenă, </w:t>
      </w:r>
      <w:r w:rsidR="00567137" w:rsidRPr="00744769">
        <w:rPr>
          <w:rFonts w:ascii="Times New Roman" w:hAnsi="Times New Roman" w:cs="Times New Roman"/>
          <w:iCs/>
          <w:sz w:val="24"/>
          <w:szCs w:val="24"/>
        </w:rPr>
        <w:t xml:space="preserve">440 g/mp, </w:t>
      </w:r>
      <w:r w:rsidRPr="00744769">
        <w:rPr>
          <w:rFonts w:ascii="Times New Roman" w:hAnsi="Times New Roman" w:cs="Times New Roman"/>
          <w:iCs/>
          <w:sz w:val="24"/>
          <w:szCs w:val="24"/>
        </w:rPr>
        <w:t xml:space="preserve">cu print calitate indoor, grafică cu </w:t>
      </w:r>
      <w:r w:rsidRPr="00744769">
        <w:rPr>
          <w:rFonts w:ascii="Times New Roman" w:hAnsi="Times New Roman"/>
          <w:color w:val="000000"/>
          <w:sz w:val="24"/>
          <w:szCs w:val="24"/>
        </w:rPr>
        <w:t>cerneală ecologică fără miros sau solvenţi dăunători, la rezoluţie fotografică,  min. 1200 DPI</w:t>
      </w:r>
      <w:r w:rsidRPr="00744769">
        <w:rPr>
          <w:rFonts w:ascii="Times New Roman" w:hAnsi="Times New Roman" w:cs="Times New Roman"/>
          <w:iCs/>
          <w:sz w:val="24"/>
          <w:szCs w:val="24"/>
        </w:rPr>
        <w:t xml:space="preserve">, </w:t>
      </w:r>
      <w:r w:rsidR="00A36B67" w:rsidRPr="00744769">
        <w:rPr>
          <w:rFonts w:ascii="Times New Roman" w:hAnsi="Times New Roman" w:cs="Times New Roman"/>
          <w:iCs/>
          <w:sz w:val="24"/>
          <w:szCs w:val="24"/>
        </w:rPr>
        <w:t>cu casetă și suport</w:t>
      </w:r>
      <w:r w:rsidR="00CA61FD" w:rsidRPr="00744769">
        <w:rPr>
          <w:rFonts w:ascii="Times New Roman" w:hAnsi="Times New Roman" w:cs="Times New Roman"/>
          <w:iCs/>
          <w:sz w:val="24"/>
          <w:szCs w:val="24"/>
        </w:rPr>
        <w:t xml:space="preserve"> metalic</w:t>
      </w:r>
      <w:r w:rsidR="00A36B67" w:rsidRPr="00744769">
        <w:rPr>
          <w:rFonts w:ascii="Times New Roman" w:hAnsi="Times New Roman" w:cs="Times New Roman"/>
          <w:iCs/>
          <w:sz w:val="24"/>
          <w:szCs w:val="24"/>
        </w:rPr>
        <w:t xml:space="preserve">, </w:t>
      </w:r>
      <w:r w:rsidRPr="00744769">
        <w:rPr>
          <w:rFonts w:ascii="Times New Roman" w:hAnsi="Times New Roman" w:cs="Times New Roman"/>
          <w:iCs/>
          <w:sz w:val="24"/>
          <w:szCs w:val="24"/>
          <w:lang w:val="ro-RO"/>
        </w:rPr>
        <w:t>conţinutul se va trans</w:t>
      </w:r>
      <w:r w:rsidR="00C27D49">
        <w:rPr>
          <w:rFonts w:ascii="Times New Roman" w:hAnsi="Times New Roman" w:cs="Times New Roman"/>
          <w:iCs/>
          <w:sz w:val="24"/>
          <w:szCs w:val="24"/>
          <w:lang w:val="ro-RO"/>
        </w:rPr>
        <w:t>mite operatorului economic cu 7</w:t>
      </w:r>
      <w:r w:rsidRPr="00744769">
        <w:rPr>
          <w:rFonts w:ascii="Times New Roman" w:hAnsi="Times New Roman" w:cs="Times New Roman"/>
          <w:iCs/>
          <w:sz w:val="24"/>
          <w:szCs w:val="24"/>
          <w:lang w:val="ro-RO"/>
        </w:rPr>
        <w:t xml:space="preserve"> zile înainte de livrare</w:t>
      </w:r>
    </w:p>
    <w:p w:rsidR="00F83F3F" w:rsidRPr="00744769" w:rsidRDefault="00F83F3F" w:rsidP="00744769">
      <w:pPr>
        <w:pStyle w:val="ListParagraph"/>
        <w:numPr>
          <w:ilvl w:val="0"/>
          <w:numId w:val="1"/>
        </w:numPr>
        <w:spacing w:after="0"/>
        <w:jc w:val="both"/>
        <w:rPr>
          <w:rFonts w:ascii="Times New Roman" w:hAnsi="Times New Roman" w:cs="Times New Roman"/>
          <w:iCs/>
          <w:sz w:val="24"/>
          <w:szCs w:val="24"/>
        </w:rPr>
      </w:pPr>
      <w:r w:rsidRPr="00744769">
        <w:rPr>
          <w:rFonts w:ascii="Times New Roman" w:hAnsi="Times New Roman" w:cs="Times New Roman"/>
          <w:iCs/>
          <w:sz w:val="24"/>
          <w:szCs w:val="24"/>
        </w:rPr>
        <w:t>10 buc. roll-up-uri d</w:t>
      </w:r>
      <w:r w:rsidR="006C5C10">
        <w:rPr>
          <w:rFonts w:ascii="Times New Roman" w:hAnsi="Times New Roman" w:cs="Times New Roman"/>
          <w:iCs/>
          <w:sz w:val="24"/>
          <w:szCs w:val="24"/>
        </w:rPr>
        <w:t>e implementare a proiectului, 800</w:t>
      </w:r>
      <w:r w:rsidRPr="00744769">
        <w:rPr>
          <w:rFonts w:ascii="Times New Roman" w:hAnsi="Times New Roman" w:cs="Times New Roman"/>
          <w:iCs/>
          <w:sz w:val="24"/>
          <w:szCs w:val="24"/>
        </w:rPr>
        <w:t xml:space="preserve"> x 200</w:t>
      </w:r>
      <w:r w:rsidR="0007555D" w:rsidRPr="00744769">
        <w:rPr>
          <w:rFonts w:ascii="Times New Roman" w:hAnsi="Times New Roman" w:cs="Times New Roman"/>
          <w:iCs/>
          <w:sz w:val="24"/>
          <w:szCs w:val="24"/>
        </w:rPr>
        <w:t>0</w:t>
      </w:r>
      <w:r w:rsidRPr="00744769">
        <w:rPr>
          <w:rFonts w:ascii="Times New Roman" w:hAnsi="Times New Roman" w:cs="Times New Roman"/>
          <w:iCs/>
          <w:sz w:val="24"/>
          <w:szCs w:val="24"/>
        </w:rPr>
        <w:t xml:space="preserve"> mm, </w:t>
      </w:r>
      <w:r w:rsidR="00567137" w:rsidRPr="00744769">
        <w:rPr>
          <w:rFonts w:ascii="Times New Roman" w:hAnsi="Times New Roman" w:cs="Times New Roman"/>
          <w:iCs/>
          <w:sz w:val="24"/>
          <w:szCs w:val="24"/>
        </w:rPr>
        <w:t>banner din hârtie sintetică sau propilenă, 440 g/mp,</w:t>
      </w:r>
      <w:r w:rsidRPr="00744769">
        <w:rPr>
          <w:rFonts w:ascii="Times New Roman" w:hAnsi="Times New Roman" w:cs="Times New Roman"/>
          <w:iCs/>
          <w:sz w:val="24"/>
          <w:szCs w:val="24"/>
        </w:rPr>
        <w:t xml:space="preserve">, cu print calitate indoor, grafică cu </w:t>
      </w:r>
      <w:r w:rsidRPr="00744769">
        <w:rPr>
          <w:rFonts w:ascii="Times New Roman" w:hAnsi="Times New Roman"/>
          <w:color w:val="000000"/>
          <w:sz w:val="24"/>
          <w:szCs w:val="24"/>
        </w:rPr>
        <w:t>cerneală ecologică fără miros sau solvenţi dăunători, la rezoluţie fotografică,  min. 1200 DPI</w:t>
      </w:r>
      <w:r w:rsidRPr="00744769">
        <w:rPr>
          <w:rFonts w:ascii="Times New Roman" w:hAnsi="Times New Roman" w:cs="Times New Roman"/>
          <w:iCs/>
          <w:sz w:val="24"/>
          <w:szCs w:val="24"/>
        </w:rPr>
        <w:t xml:space="preserve">, </w:t>
      </w:r>
      <w:r w:rsidRPr="00744769">
        <w:rPr>
          <w:rFonts w:ascii="Times New Roman" w:hAnsi="Times New Roman" w:cs="Times New Roman"/>
          <w:iCs/>
          <w:sz w:val="24"/>
          <w:szCs w:val="24"/>
          <w:lang w:val="ro-RO"/>
        </w:rPr>
        <w:t>conţinutul se va trans</w:t>
      </w:r>
      <w:r w:rsidR="00C27D49">
        <w:rPr>
          <w:rFonts w:ascii="Times New Roman" w:hAnsi="Times New Roman" w:cs="Times New Roman"/>
          <w:iCs/>
          <w:sz w:val="24"/>
          <w:szCs w:val="24"/>
          <w:lang w:val="ro-RO"/>
        </w:rPr>
        <w:t>mite operatorului economic cu 7</w:t>
      </w:r>
      <w:r w:rsidRPr="00744769">
        <w:rPr>
          <w:rFonts w:ascii="Times New Roman" w:hAnsi="Times New Roman" w:cs="Times New Roman"/>
          <w:iCs/>
          <w:sz w:val="24"/>
          <w:szCs w:val="24"/>
          <w:lang w:val="ro-RO"/>
        </w:rPr>
        <w:t xml:space="preserve"> zile înainte de livrare;</w:t>
      </w:r>
    </w:p>
    <w:p w:rsidR="00F83F3F" w:rsidRPr="00744769" w:rsidRDefault="00F83F3F" w:rsidP="00744769">
      <w:pPr>
        <w:pStyle w:val="ListParagraph"/>
        <w:numPr>
          <w:ilvl w:val="0"/>
          <w:numId w:val="1"/>
        </w:numPr>
        <w:spacing w:after="0"/>
        <w:jc w:val="both"/>
        <w:rPr>
          <w:rFonts w:ascii="Times New Roman" w:hAnsi="Times New Roman" w:cs="Times New Roman"/>
          <w:iCs/>
          <w:sz w:val="24"/>
          <w:szCs w:val="24"/>
        </w:rPr>
      </w:pPr>
      <w:r w:rsidRPr="00744769">
        <w:rPr>
          <w:rFonts w:ascii="Times New Roman" w:hAnsi="Times New Roman" w:cs="Times New Roman"/>
          <w:iCs/>
          <w:sz w:val="24"/>
          <w:szCs w:val="24"/>
        </w:rPr>
        <w:t>2 buc. bannere</w:t>
      </w:r>
      <w:r w:rsidR="006C5C10">
        <w:rPr>
          <w:rFonts w:ascii="Times New Roman" w:hAnsi="Times New Roman" w:cs="Times New Roman"/>
          <w:iCs/>
          <w:sz w:val="24"/>
          <w:szCs w:val="24"/>
        </w:rPr>
        <w:t>,</w:t>
      </w:r>
      <w:r w:rsidRPr="00744769">
        <w:rPr>
          <w:rFonts w:ascii="Times New Roman" w:hAnsi="Times New Roman" w:cs="Times New Roman"/>
          <w:iCs/>
          <w:sz w:val="24"/>
          <w:szCs w:val="24"/>
        </w:rPr>
        <w:t xml:space="preserve"> </w:t>
      </w:r>
      <w:r w:rsidR="006C5C10">
        <w:rPr>
          <w:rFonts w:ascii="Times New Roman" w:hAnsi="Times New Roman" w:cs="Times New Roman"/>
          <w:iCs/>
          <w:sz w:val="24"/>
          <w:szCs w:val="24"/>
        </w:rPr>
        <w:t>min. 120</w:t>
      </w:r>
      <w:r w:rsidR="00567137" w:rsidRPr="00744769">
        <w:rPr>
          <w:rFonts w:ascii="Times New Roman" w:hAnsi="Times New Roman" w:cs="Times New Roman"/>
          <w:iCs/>
          <w:sz w:val="24"/>
          <w:szCs w:val="24"/>
        </w:rPr>
        <w:t>0</w:t>
      </w:r>
      <w:r w:rsidR="0007555D" w:rsidRPr="00744769">
        <w:rPr>
          <w:rFonts w:ascii="Times New Roman" w:hAnsi="Times New Roman" w:cs="Times New Roman"/>
          <w:iCs/>
          <w:sz w:val="24"/>
          <w:szCs w:val="24"/>
        </w:rPr>
        <w:t xml:space="preserve"> x </w:t>
      </w:r>
      <w:r w:rsidR="00567137" w:rsidRPr="00744769">
        <w:rPr>
          <w:rFonts w:ascii="Times New Roman" w:hAnsi="Times New Roman" w:cs="Times New Roman"/>
          <w:iCs/>
          <w:sz w:val="24"/>
          <w:szCs w:val="24"/>
        </w:rPr>
        <w:t>6</w:t>
      </w:r>
      <w:r w:rsidR="004315A8" w:rsidRPr="00744769">
        <w:rPr>
          <w:rFonts w:ascii="Times New Roman" w:hAnsi="Times New Roman" w:cs="Times New Roman"/>
          <w:iCs/>
          <w:sz w:val="24"/>
          <w:szCs w:val="24"/>
        </w:rPr>
        <w:t>0</w:t>
      </w:r>
      <w:r w:rsidR="0007555D" w:rsidRPr="00744769">
        <w:rPr>
          <w:rFonts w:ascii="Times New Roman" w:hAnsi="Times New Roman" w:cs="Times New Roman"/>
          <w:iCs/>
          <w:sz w:val="24"/>
          <w:szCs w:val="24"/>
        </w:rPr>
        <w:t xml:space="preserve">00 mm </w:t>
      </w:r>
      <w:r w:rsidRPr="00744769">
        <w:rPr>
          <w:rFonts w:ascii="Times New Roman" w:hAnsi="Times New Roman" w:cs="Times New Roman"/>
          <w:iCs/>
          <w:sz w:val="24"/>
          <w:szCs w:val="24"/>
        </w:rPr>
        <w:t>din propilenă</w:t>
      </w:r>
      <w:r w:rsidR="005668AF" w:rsidRPr="00744769">
        <w:rPr>
          <w:rFonts w:ascii="Times New Roman" w:hAnsi="Times New Roman" w:cs="Times New Roman"/>
          <w:iCs/>
          <w:sz w:val="24"/>
          <w:szCs w:val="24"/>
        </w:rPr>
        <w:t xml:space="preserve"> sau alt material imperme</w:t>
      </w:r>
      <w:r w:rsidR="00B05CAF" w:rsidRPr="00744769">
        <w:rPr>
          <w:rFonts w:ascii="Times New Roman" w:hAnsi="Times New Roman" w:cs="Times New Roman"/>
          <w:iCs/>
          <w:sz w:val="24"/>
          <w:szCs w:val="24"/>
        </w:rPr>
        <w:t>abil</w:t>
      </w:r>
      <w:r w:rsidR="00567137" w:rsidRPr="00744769">
        <w:rPr>
          <w:rFonts w:ascii="Times New Roman" w:hAnsi="Times New Roman" w:cs="Times New Roman"/>
          <w:iCs/>
          <w:sz w:val="24"/>
          <w:szCs w:val="24"/>
        </w:rPr>
        <w:t>,</w:t>
      </w:r>
      <w:r w:rsidR="005C0726">
        <w:rPr>
          <w:rFonts w:ascii="Times New Roman" w:hAnsi="Times New Roman" w:cs="Times New Roman"/>
          <w:iCs/>
          <w:sz w:val="24"/>
          <w:szCs w:val="24"/>
        </w:rPr>
        <w:t xml:space="preserve"> </w:t>
      </w:r>
      <w:r w:rsidR="00567137" w:rsidRPr="00744769">
        <w:rPr>
          <w:rFonts w:ascii="Times New Roman" w:hAnsi="Times New Roman" w:cs="Times New Roman"/>
          <w:iCs/>
          <w:sz w:val="24"/>
          <w:szCs w:val="24"/>
        </w:rPr>
        <w:t>grosime minimă 440 g/mp</w:t>
      </w:r>
      <w:r w:rsidRPr="00744769">
        <w:rPr>
          <w:rFonts w:ascii="Times New Roman" w:hAnsi="Times New Roman" w:cs="Times New Roman"/>
          <w:iCs/>
          <w:sz w:val="24"/>
          <w:szCs w:val="24"/>
        </w:rPr>
        <w:t xml:space="preserve">, </w:t>
      </w:r>
      <w:r w:rsidR="00B05CAF" w:rsidRPr="00744769">
        <w:rPr>
          <w:rFonts w:ascii="Times New Roman" w:hAnsi="Times New Roman" w:cs="Times New Roman"/>
          <w:iCs/>
          <w:sz w:val="24"/>
          <w:szCs w:val="24"/>
        </w:rPr>
        <w:t>cu tiv și capse pe perimetru</w:t>
      </w:r>
      <w:r w:rsidR="004723E3" w:rsidRPr="00744769">
        <w:rPr>
          <w:rFonts w:ascii="Times New Roman" w:hAnsi="Times New Roman" w:cs="Times New Roman"/>
          <w:iCs/>
          <w:sz w:val="24"/>
          <w:szCs w:val="24"/>
        </w:rPr>
        <w:t>,</w:t>
      </w:r>
      <w:r w:rsidR="00567137" w:rsidRPr="00744769">
        <w:rPr>
          <w:rFonts w:ascii="Times New Roman" w:hAnsi="Times New Roman" w:cs="Times New Roman"/>
          <w:iCs/>
          <w:sz w:val="24"/>
          <w:szCs w:val="24"/>
        </w:rPr>
        <w:t xml:space="preserve"> sistem de prindere</w:t>
      </w:r>
      <w:r w:rsidRPr="00744769">
        <w:rPr>
          <w:rFonts w:ascii="Times New Roman" w:hAnsi="Times New Roman" w:cs="Times New Roman"/>
          <w:iCs/>
          <w:sz w:val="24"/>
          <w:szCs w:val="24"/>
        </w:rPr>
        <w:t xml:space="preserve">, grafică cu </w:t>
      </w:r>
      <w:r w:rsidRPr="00744769">
        <w:rPr>
          <w:rFonts w:ascii="Times New Roman" w:hAnsi="Times New Roman"/>
          <w:color w:val="000000"/>
          <w:sz w:val="24"/>
          <w:szCs w:val="24"/>
        </w:rPr>
        <w:t xml:space="preserve">cerneală ecologică fără miros sau solvenţi dăunători, la rezoluţie fotografică,  min. </w:t>
      </w:r>
      <w:r w:rsidRPr="00744769">
        <w:rPr>
          <w:rFonts w:ascii="Times New Roman" w:hAnsi="Times New Roman"/>
          <w:color w:val="000000"/>
          <w:sz w:val="24"/>
          <w:szCs w:val="24"/>
        </w:rPr>
        <w:lastRenderedPageBreak/>
        <w:t>1200 DPI</w:t>
      </w:r>
      <w:r w:rsidRPr="00744769">
        <w:rPr>
          <w:rFonts w:ascii="Times New Roman" w:hAnsi="Times New Roman" w:cs="Times New Roman"/>
          <w:iCs/>
          <w:sz w:val="24"/>
          <w:szCs w:val="24"/>
        </w:rPr>
        <w:t xml:space="preserve">, </w:t>
      </w:r>
      <w:r w:rsidRPr="00744769">
        <w:rPr>
          <w:rFonts w:ascii="Times New Roman" w:hAnsi="Times New Roman" w:cs="Times New Roman"/>
          <w:iCs/>
          <w:sz w:val="24"/>
          <w:szCs w:val="24"/>
          <w:lang w:val="ro-RO"/>
        </w:rPr>
        <w:t>conţinutul se va trans</w:t>
      </w:r>
      <w:r w:rsidR="0060742C">
        <w:rPr>
          <w:rFonts w:ascii="Times New Roman" w:hAnsi="Times New Roman" w:cs="Times New Roman"/>
          <w:iCs/>
          <w:sz w:val="24"/>
          <w:szCs w:val="24"/>
          <w:lang w:val="ro-RO"/>
        </w:rPr>
        <w:t>mite operatorului economic cu 7</w:t>
      </w:r>
      <w:r w:rsidRPr="00744769">
        <w:rPr>
          <w:rFonts w:ascii="Times New Roman" w:hAnsi="Times New Roman" w:cs="Times New Roman"/>
          <w:iCs/>
          <w:sz w:val="24"/>
          <w:szCs w:val="24"/>
          <w:lang w:val="ro-RO"/>
        </w:rPr>
        <w:t xml:space="preserve"> zile înainte de livrare;</w:t>
      </w:r>
    </w:p>
    <w:p w:rsidR="0007555D" w:rsidRPr="00744769" w:rsidRDefault="0007555D" w:rsidP="00744769">
      <w:pPr>
        <w:pStyle w:val="ListParagraph"/>
        <w:numPr>
          <w:ilvl w:val="0"/>
          <w:numId w:val="1"/>
        </w:numPr>
        <w:spacing w:after="0"/>
        <w:jc w:val="both"/>
        <w:rPr>
          <w:rFonts w:ascii="Times New Roman" w:hAnsi="Times New Roman" w:cs="Times New Roman"/>
          <w:iCs/>
          <w:sz w:val="24"/>
          <w:szCs w:val="24"/>
        </w:rPr>
      </w:pPr>
      <w:r w:rsidRPr="00744769">
        <w:rPr>
          <w:rFonts w:ascii="Times New Roman" w:hAnsi="Times New Roman" w:cs="Times New Roman"/>
          <w:iCs/>
          <w:sz w:val="24"/>
          <w:szCs w:val="24"/>
          <w:lang w:val="ro-RO"/>
        </w:rPr>
        <w:t xml:space="preserve">150 buc. broşuri </w:t>
      </w:r>
      <w:r w:rsidR="00D10E6A" w:rsidRPr="00744769">
        <w:rPr>
          <w:rFonts w:ascii="Times New Roman" w:hAnsi="Times New Roman" w:cs="Times New Roman"/>
          <w:iCs/>
          <w:sz w:val="24"/>
          <w:szCs w:val="24"/>
          <w:lang w:val="ro-RO"/>
        </w:rPr>
        <w:t xml:space="preserve">studiu, format B5 cu </w:t>
      </w:r>
      <w:bookmarkStart w:id="0" w:name="_GoBack"/>
      <w:bookmarkEnd w:id="0"/>
      <w:r w:rsidR="00BB0294" w:rsidRPr="00744769">
        <w:rPr>
          <w:rFonts w:ascii="Times New Roman" w:hAnsi="Times New Roman" w:cs="Times New Roman"/>
          <w:iCs/>
          <w:sz w:val="24"/>
          <w:szCs w:val="24"/>
          <w:lang w:val="ro-RO"/>
        </w:rPr>
        <w:t>5</w:t>
      </w:r>
      <w:r w:rsidRPr="00744769">
        <w:rPr>
          <w:rFonts w:ascii="Times New Roman" w:hAnsi="Times New Roman" w:cs="Times New Roman"/>
          <w:iCs/>
          <w:sz w:val="24"/>
          <w:szCs w:val="24"/>
          <w:lang w:val="ro-RO"/>
        </w:rPr>
        <w:t>0 pagini, coperta policromie 250 g/mp, interior alb-negru 8</w:t>
      </w:r>
      <w:r w:rsidR="00567137" w:rsidRPr="00744769">
        <w:rPr>
          <w:rFonts w:ascii="Times New Roman" w:hAnsi="Times New Roman" w:cs="Times New Roman"/>
          <w:iCs/>
          <w:sz w:val="24"/>
          <w:szCs w:val="24"/>
          <w:lang w:val="ro-RO"/>
        </w:rPr>
        <w:t>0</w:t>
      </w:r>
      <w:r w:rsidRPr="00744769">
        <w:rPr>
          <w:rFonts w:ascii="Times New Roman" w:hAnsi="Times New Roman" w:cs="Times New Roman"/>
          <w:iCs/>
          <w:sz w:val="24"/>
          <w:szCs w:val="24"/>
          <w:lang w:val="ro-RO"/>
        </w:rPr>
        <w:t xml:space="preserve"> g/mp, conţinutul se va trans</w:t>
      </w:r>
      <w:r w:rsidR="00C27D49">
        <w:rPr>
          <w:rFonts w:ascii="Times New Roman" w:hAnsi="Times New Roman" w:cs="Times New Roman"/>
          <w:iCs/>
          <w:sz w:val="24"/>
          <w:szCs w:val="24"/>
          <w:lang w:val="ro-RO"/>
        </w:rPr>
        <w:t>mite operatorului economic cu 7</w:t>
      </w:r>
      <w:r w:rsidRPr="00744769">
        <w:rPr>
          <w:rFonts w:ascii="Times New Roman" w:hAnsi="Times New Roman" w:cs="Times New Roman"/>
          <w:iCs/>
          <w:sz w:val="24"/>
          <w:szCs w:val="24"/>
          <w:lang w:val="ro-RO"/>
        </w:rPr>
        <w:t xml:space="preserve"> zile înainte de livrare;</w:t>
      </w:r>
    </w:p>
    <w:p w:rsidR="0007555D" w:rsidRPr="00744769" w:rsidRDefault="0007555D" w:rsidP="00744769">
      <w:pPr>
        <w:pStyle w:val="ListParagraph"/>
        <w:numPr>
          <w:ilvl w:val="0"/>
          <w:numId w:val="1"/>
        </w:numPr>
        <w:spacing w:after="0"/>
        <w:jc w:val="both"/>
        <w:rPr>
          <w:rFonts w:ascii="Times New Roman" w:hAnsi="Times New Roman" w:cs="Times New Roman"/>
          <w:iCs/>
          <w:sz w:val="24"/>
          <w:szCs w:val="24"/>
        </w:rPr>
      </w:pPr>
      <w:r w:rsidRPr="00744769">
        <w:rPr>
          <w:rFonts w:ascii="Times New Roman" w:hAnsi="Times New Roman" w:cs="Times New Roman"/>
          <w:iCs/>
          <w:sz w:val="24"/>
          <w:szCs w:val="24"/>
          <w:lang w:val="ro-RO"/>
        </w:rPr>
        <w:t>40 buc. stik memorie USB</w:t>
      </w:r>
      <w:r w:rsidR="00D10E6A" w:rsidRPr="00744769">
        <w:rPr>
          <w:rFonts w:ascii="Times New Roman" w:hAnsi="Times New Roman" w:cs="Times New Roman"/>
          <w:iCs/>
          <w:sz w:val="24"/>
          <w:szCs w:val="24"/>
          <w:lang w:val="ro-RO"/>
        </w:rPr>
        <w:t xml:space="preserve"> 3.0</w:t>
      </w:r>
      <w:r w:rsidRPr="00744769">
        <w:rPr>
          <w:rFonts w:ascii="Times New Roman" w:hAnsi="Times New Roman" w:cs="Times New Roman"/>
          <w:iCs/>
          <w:sz w:val="24"/>
          <w:szCs w:val="24"/>
          <w:lang w:val="ro-RO"/>
        </w:rPr>
        <w:t xml:space="preserve">, min. </w:t>
      </w:r>
      <w:r w:rsidR="00D10E6A" w:rsidRPr="00744769">
        <w:rPr>
          <w:rFonts w:ascii="Times New Roman" w:hAnsi="Times New Roman" w:cs="Times New Roman"/>
          <w:iCs/>
          <w:sz w:val="24"/>
          <w:szCs w:val="24"/>
          <w:lang w:val="ro-RO"/>
        </w:rPr>
        <w:t>32</w:t>
      </w:r>
      <w:r w:rsidRPr="00744769">
        <w:rPr>
          <w:rFonts w:ascii="Times New Roman" w:hAnsi="Times New Roman" w:cs="Times New Roman"/>
          <w:iCs/>
          <w:sz w:val="24"/>
          <w:szCs w:val="24"/>
          <w:lang w:val="ro-RO"/>
        </w:rPr>
        <w:t xml:space="preserve"> GB,  pe care se va inscripţiona loggo-ul pro</w:t>
      </w:r>
      <w:r w:rsidR="00D10E6A" w:rsidRPr="00744769">
        <w:rPr>
          <w:rFonts w:ascii="Times New Roman" w:hAnsi="Times New Roman" w:cs="Times New Roman"/>
          <w:iCs/>
          <w:sz w:val="24"/>
          <w:szCs w:val="24"/>
          <w:lang w:val="ro-RO"/>
        </w:rPr>
        <w:t>gram</w:t>
      </w:r>
      <w:r w:rsidRPr="00744769">
        <w:rPr>
          <w:rFonts w:ascii="Times New Roman" w:hAnsi="Times New Roman" w:cs="Times New Roman"/>
          <w:iCs/>
          <w:sz w:val="24"/>
          <w:szCs w:val="24"/>
          <w:lang w:val="ro-RO"/>
        </w:rPr>
        <w:t>ului;</w:t>
      </w:r>
    </w:p>
    <w:p w:rsidR="00F33DFC" w:rsidRPr="00744769" w:rsidRDefault="00F33DFC" w:rsidP="00744769">
      <w:pPr>
        <w:pStyle w:val="ListParagraph"/>
        <w:numPr>
          <w:ilvl w:val="0"/>
          <w:numId w:val="1"/>
        </w:numPr>
        <w:spacing w:after="0"/>
        <w:jc w:val="both"/>
        <w:rPr>
          <w:rFonts w:ascii="Times New Roman" w:hAnsi="Times New Roman" w:cs="Times New Roman"/>
          <w:iCs/>
          <w:sz w:val="24"/>
          <w:szCs w:val="24"/>
        </w:rPr>
      </w:pPr>
      <w:r w:rsidRPr="00744769">
        <w:rPr>
          <w:rFonts w:ascii="Times New Roman" w:hAnsi="Times New Roman" w:cs="Times New Roman"/>
          <w:iCs/>
          <w:sz w:val="24"/>
          <w:szCs w:val="24"/>
          <w:lang w:val="ro-RO"/>
        </w:rPr>
        <w:t xml:space="preserve">Toate materialele vor respecta manualul de identitate vizuală a programului INERREG-IPA CBC disponibil la adresa </w:t>
      </w:r>
      <w:r w:rsidR="00DE3AAC" w:rsidRPr="00744769">
        <w:rPr>
          <w:rFonts w:ascii="Times New Roman" w:hAnsi="Times New Roman" w:cs="Times New Roman"/>
          <w:iCs/>
          <w:sz w:val="24"/>
          <w:szCs w:val="24"/>
          <w:lang w:val="ro-RO"/>
        </w:rPr>
        <w:fldChar w:fldCharType="begin"/>
      </w:r>
      <w:r w:rsidRPr="00744769">
        <w:rPr>
          <w:rFonts w:ascii="Times New Roman" w:hAnsi="Times New Roman" w:cs="Times New Roman"/>
          <w:iCs/>
          <w:sz w:val="24"/>
          <w:szCs w:val="24"/>
          <w:lang w:val="ro-RO"/>
        </w:rPr>
        <w:instrText xml:space="preserve"> HYPERLINK "http://www.romania-serbia.net/?page_id=212" </w:instrText>
      </w:r>
      <w:r w:rsidR="00DE3AAC" w:rsidRPr="00744769">
        <w:rPr>
          <w:rFonts w:ascii="Times New Roman" w:hAnsi="Times New Roman" w:cs="Times New Roman"/>
          <w:iCs/>
          <w:sz w:val="24"/>
          <w:szCs w:val="24"/>
          <w:lang w:val="ro-RO"/>
        </w:rPr>
        <w:fldChar w:fldCharType="separate"/>
      </w:r>
      <w:r w:rsidRPr="00744769">
        <w:rPr>
          <w:rStyle w:val="Hyperlink"/>
          <w:rFonts w:ascii="Times New Roman" w:hAnsi="Times New Roman" w:cs="Times New Roman"/>
          <w:iCs/>
          <w:sz w:val="24"/>
          <w:szCs w:val="24"/>
          <w:lang w:val="ro-RO"/>
        </w:rPr>
        <w:t>http://www.romania-serbia.net/?page_id=212</w:t>
      </w:r>
      <w:r w:rsidR="00DE3AAC" w:rsidRPr="00744769">
        <w:rPr>
          <w:rFonts w:ascii="Times New Roman" w:hAnsi="Times New Roman" w:cs="Times New Roman"/>
          <w:iCs/>
          <w:sz w:val="24"/>
          <w:szCs w:val="24"/>
          <w:lang w:val="ro-RO"/>
        </w:rPr>
        <w:fldChar w:fldCharType="end"/>
      </w:r>
    </w:p>
    <w:p w:rsidR="0007555D" w:rsidRDefault="0007555D" w:rsidP="0007555D">
      <w:pPr>
        <w:pStyle w:val="ListParagraph"/>
        <w:spacing w:after="0"/>
        <w:ind w:left="720"/>
        <w:jc w:val="both"/>
        <w:rPr>
          <w:rFonts w:ascii="Times New Roman" w:hAnsi="Times New Roman" w:cs="Times New Roman"/>
          <w:iCs/>
          <w:sz w:val="24"/>
          <w:szCs w:val="24"/>
        </w:rPr>
      </w:pPr>
    </w:p>
    <w:p w:rsidR="0007555D" w:rsidRPr="00F83F3F" w:rsidRDefault="00744769" w:rsidP="0007555D">
      <w:pPr>
        <w:pStyle w:val="ListParagraph"/>
        <w:numPr>
          <w:ilvl w:val="1"/>
          <w:numId w:val="2"/>
        </w:numPr>
        <w:spacing w:after="0"/>
        <w:jc w:val="both"/>
        <w:rPr>
          <w:rFonts w:ascii="Times New Roman" w:hAnsi="Times New Roman" w:cs="Times New Roman"/>
          <w:iCs/>
          <w:sz w:val="24"/>
          <w:szCs w:val="24"/>
        </w:rPr>
      </w:pPr>
      <w:r w:rsidRPr="00744769">
        <w:rPr>
          <w:rFonts w:ascii="Times New Roman" w:hAnsi="Times New Roman" w:cs="Times New Roman"/>
          <w:sz w:val="24"/>
          <w:szCs w:val="24"/>
        </w:rPr>
        <w:t xml:space="preserve"> </w:t>
      </w:r>
      <w:r w:rsidR="0007555D">
        <w:rPr>
          <w:rFonts w:ascii="Times New Roman" w:hAnsi="Times New Roman" w:cs="Times New Roman"/>
          <w:sz w:val="24"/>
          <w:szCs w:val="24"/>
          <w:u w:val="single"/>
        </w:rPr>
        <w:t>Activitatea 4</w:t>
      </w:r>
      <w:r w:rsidR="004F7FA2">
        <w:rPr>
          <w:rFonts w:ascii="Times New Roman" w:hAnsi="Times New Roman" w:cs="Times New Roman"/>
          <w:sz w:val="24"/>
          <w:szCs w:val="24"/>
          <w:u w:val="single"/>
        </w:rPr>
        <w:t xml:space="preserve"> </w:t>
      </w:r>
      <w:r w:rsidR="00C85748">
        <w:rPr>
          <w:rFonts w:ascii="Times New Roman" w:hAnsi="Times New Roman" w:cs="Times New Roman"/>
          <w:sz w:val="24"/>
          <w:szCs w:val="24"/>
          <w:u w:val="single"/>
        </w:rPr>
        <w:t xml:space="preserve">- </w:t>
      </w:r>
      <w:r w:rsidR="0007555D" w:rsidRPr="00DC62EF">
        <w:rPr>
          <w:rFonts w:ascii="Times New Roman" w:hAnsi="Times New Roman" w:cs="Times New Roman"/>
          <w:sz w:val="24"/>
          <w:szCs w:val="24"/>
          <w:u w:val="single"/>
        </w:rPr>
        <w:t xml:space="preserve">Materiale publicitare pentru seminarul de </w:t>
      </w:r>
      <w:r w:rsidR="0007555D">
        <w:rPr>
          <w:rFonts w:ascii="Times New Roman" w:hAnsi="Times New Roman" w:cs="Times New Roman"/>
          <w:sz w:val="24"/>
          <w:szCs w:val="24"/>
          <w:u w:val="single"/>
        </w:rPr>
        <w:t>închidere</w:t>
      </w:r>
      <w:r w:rsidR="0007555D" w:rsidRPr="00DC62EF">
        <w:rPr>
          <w:rFonts w:ascii="Times New Roman" w:hAnsi="Times New Roman" w:cs="Times New Roman"/>
          <w:sz w:val="24"/>
          <w:szCs w:val="24"/>
          <w:u w:val="single"/>
        </w:rPr>
        <w:t xml:space="preserve"> a proiectulu</w:t>
      </w:r>
      <w:r w:rsidR="0007555D">
        <w:rPr>
          <w:rFonts w:ascii="Times New Roman" w:hAnsi="Times New Roman" w:cs="Times New Roman"/>
          <w:sz w:val="24"/>
          <w:szCs w:val="24"/>
          <w:u w:val="single"/>
        </w:rPr>
        <w:t>i</w:t>
      </w:r>
    </w:p>
    <w:p w:rsidR="0007555D" w:rsidRPr="00030646" w:rsidRDefault="0007555D" w:rsidP="0007555D">
      <w:pPr>
        <w:spacing w:after="0"/>
        <w:ind w:left="567" w:firstLine="141"/>
        <w:jc w:val="both"/>
        <w:rPr>
          <w:rFonts w:ascii="Times New Roman" w:hAnsi="Times New Roman" w:cs="Times New Roman"/>
          <w:iCs/>
          <w:sz w:val="24"/>
          <w:szCs w:val="24"/>
        </w:rPr>
      </w:pPr>
      <w:r w:rsidRPr="00030646">
        <w:rPr>
          <w:rFonts w:ascii="Times New Roman" w:hAnsi="Times New Roman" w:cs="Times New Roman"/>
          <w:iCs/>
          <w:sz w:val="24"/>
          <w:szCs w:val="24"/>
        </w:rPr>
        <w:t>Se vor asigura următoarele materiale publicitare:</w:t>
      </w:r>
    </w:p>
    <w:p w:rsidR="0007555D" w:rsidRDefault="0007555D" w:rsidP="0007555D">
      <w:pPr>
        <w:pStyle w:val="ListParagraph"/>
        <w:numPr>
          <w:ilvl w:val="0"/>
          <w:numId w:val="1"/>
        </w:numPr>
        <w:spacing w:after="0"/>
        <w:jc w:val="both"/>
        <w:rPr>
          <w:rFonts w:ascii="Times New Roman" w:hAnsi="Times New Roman" w:cs="Times New Roman"/>
          <w:iCs/>
          <w:sz w:val="24"/>
          <w:szCs w:val="24"/>
          <w:lang w:val="ro-RO"/>
        </w:rPr>
      </w:pPr>
      <w:r w:rsidRPr="00F8545F">
        <w:rPr>
          <w:rFonts w:ascii="Times New Roman" w:hAnsi="Times New Roman" w:cs="Times New Roman"/>
          <w:iCs/>
          <w:sz w:val="24"/>
          <w:szCs w:val="24"/>
          <w:lang w:val="ro-RO"/>
        </w:rPr>
        <w:t xml:space="preserve">50 </w:t>
      </w:r>
      <w:r>
        <w:rPr>
          <w:rFonts w:ascii="Times New Roman" w:hAnsi="Times New Roman" w:cs="Times New Roman"/>
          <w:iCs/>
          <w:sz w:val="24"/>
          <w:szCs w:val="24"/>
          <w:lang w:val="ro-RO"/>
        </w:rPr>
        <w:t xml:space="preserve">buc. </w:t>
      </w:r>
      <w:r w:rsidRPr="00F8545F">
        <w:rPr>
          <w:rFonts w:ascii="Times New Roman" w:hAnsi="Times New Roman" w:cs="Times New Roman"/>
          <w:iCs/>
          <w:sz w:val="24"/>
          <w:szCs w:val="24"/>
          <w:lang w:val="ro-RO"/>
        </w:rPr>
        <w:t>broşuri</w:t>
      </w:r>
      <w:r w:rsidR="00BB0294">
        <w:rPr>
          <w:rFonts w:ascii="Times New Roman" w:hAnsi="Times New Roman" w:cs="Times New Roman"/>
          <w:iCs/>
          <w:sz w:val="24"/>
          <w:szCs w:val="24"/>
          <w:lang w:val="ro-RO"/>
        </w:rPr>
        <w:t xml:space="preserve"> format B5 cu cca. 10</w:t>
      </w:r>
      <w:r>
        <w:rPr>
          <w:rFonts w:ascii="Times New Roman" w:hAnsi="Times New Roman" w:cs="Times New Roman"/>
          <w:iCs/>
          <w:sz w:val="24"/>
          <w:szCs w:val="24"/>
          <w:lang w:val="ro-RO"/>
        </w:rPr>
        <w:t>0 pagini, coperta policromie 250 g/mp, interior alb-negru 8</w:t>
      </w:r>
      <w:r w:rsidR="00BB0294">
        <w:rPr>
          <w:rFonts w:ascii="Times New Roman" w:hAnsi="Times New Roman" w:cs="Times New Roman"/>
          <w:iCs/>
          <w:sz w:val="24"/>
          <w:szCs w:val="24"/>
          <w:lang w:val="ro-RO"/>
        </w:rPr>
        <w:t>0</w:t>
      </w:r>
      <w:r>
        <w:rPr>
          <w:rFonts w:ascii="Times New Roman" w:hAnsi="Times New Roman" w:cs="Times New Roman"/>
          <w:iCs/>
          <w:sz w:val="24"/>
          <w:szCs w:val="24"/>
          <w:lang w:val="ro-RO"/>
        </w:rPr>
        <w:t xml:space="preserve"> g/mp, conţinutul se va trans</w:t>
      </w:r>
      <w:r w:rsidR="00C27D49">
        <w:rPr>
          <w:rFonts w:ascii="Times New Roman" w:hAnsi="Times New Roman" w:cs="Times New Roman"/>
          <w:iCs/>
          <w:sz w:val="24"/>
          <w:szCs w:val="24"/>
          <w:lang w:val="ro-RO"/>
        </w:rPr>
        <w:t>mite operatorului economic cu 7</w:t>
      </w:r>
      <w:r>
        <w:rPr>
          <w:rFonts w:ascii="Times New Roman" w:hAnsi="Times New Roman" w:cs="Times New Roman"/>
          <w:iCs/>
          <w:sz w:val="24"/>
          <w:szCs w:val="24"/>
          <w:lang w:val="ro-RO"/>
        </w:rPr>
        <w:t xml:space="preserve"> zile înainte de livrare;</w:t>
      </w:r>
    </w:p>
    <w:p w:rsidR="0007555D" w:rsidRDefault="00E01A9A" w:rsidP="0007555D">
      <w:pPr>
        <w:pStyle w:val="ListParagraph"/>
        <w:numPr>
          <w:ilvl w:val="0"/>
          <w:numId w:val="1"/>
        </w:numPr>
        <w:spacing w:after="0"/>
        <w:jc w:val="both"/>
        <w:rPr>
          <w:rFonts w:ascii="Times New Roman" w:hAnsi="Times New Roman" w:cs="Times New Roman"/>
          <w:iCs/>
          <w:sz w:val="24"/>
          <w:szCs w:val="24"/>
          <w:lang w:val="ro-RO"/>
        </w:rPr>
      </w:pPr>
      <w:r>
        <w:rPr>
          <w:rFonts w:ascii="Times New Roman" w:hAnsi="Times New Roman" w:cs="Times New Roman"/>
          <w:iCs/>
          <w:sz w:val="24"/>
          <w:szCs w:val="24"/>
          <w:lang w:val="ro-RO"/>
        </w:rPr>
        <w:t>50 buc. pixuri personalizate, fond alb, scriere albastră monocolor, cu mecanism, pe care se va inscripţiona loggo-ul programului</w:t>
      </w:r>
      <w:r w:rsidR="0007555D">
        <w:rPr>
          <w:rFonts w:ascii="Times New Roman" w:hAnsi="Times New Roman" w:cs="Times New Roman"/>
          <w:iCs/>
          <w:sz w:val="24"/>
          <w:szCs w:val="24"/>
          <w:lang w:val="ro-RO"/>
        </w:rPr>
        <w:t>;</w:t>
      </w:r>
    </w:p>
    <w:p w:rsidR="0007555D" w:rsidRDefault="00E01A9A" w:rsidP="0007555D">
      <w:pPr>
        <w:pStyle w:val="ListParagraph"/>
        <w:numPr>
          <w:ilvl w:val="0"/>
          <w:numId w:val="1"/>
        </w:numPr>
        <w:spacing w:after="0"/>
        <w:jc w:val="both"/>
        <w:rPr>
          <w:rFonts w:ascii="Times New Roman" w:hAnsi="Times New Roman" w:cs="Times New Roman"/>
          <w:iCs/>
          <w:sz w:val="24"/>
          <w:szCs w:val="24"/>
          <w:lang w:val="ro-RO"/>
        </w:rPr>
      </w:pPr>
      <w:r>
        <w:rPr>
          <w:rFonts w:ascii="Times New Roman" w:hAnsi="Times New Roman" w:cs="Times New Roman"/>
          <w:iCs/>
          <w:sz w:val="24"/>
          <w:szCs w:val="24"/>
          <w:lang w:val="ro-RO"/>
        </w:rPr>
        <w:t>50 buc. stik memorie USB 3.0, min. 32 GB, pe care se va inscripţiona loggo-ul proiectului</w:t>
      </w:r>
      <w:r w:rsidR="0007555D">
        <w:rPr>
          <w:rFonts w:ascii="Times New Roman" w:hAnsi="Times New Roman" w:cs="Times New Roman"/>
          <w:iCs/>
          <w:sz w:val="24"/>
          <w:szCs w:val="24"/>
          <w:lang w:val="ro-RO"/>
        </w:rPr>
        <w:t>;</w:t>
      </w:r>
    </w:p>
    <w:p w:rsidR="0007555D" w:rsidRDefault="0007555D" w:rsidP="0007555D">
      <w:pPr>
        <w:pStyle w:val="ListParagraph"/>
        <w:numPr>
          <w:ilvl w:val="0"/>
          <w:numId w:val="1"/>
        </w:numPr>
        <w:spacing w:after="0"/>
        <w:jc w:val="both"/>
        <w:rPr>
          <w:rFonts w:ascii="Times New Roman" w:hAnsi="Times New Roman" w:cs="Times New Roman"/>
          <w:iCs/>
          <w:sz w:val="24"/>
          <w:szCs w:val="24"/>
          <w:lang w:val="ro-RO"/>
        </w:rPr>
      </w:pPr>
      <w:r>
        <w:rPr>
          <w:rFonts w:ascii="Times New Roman" w:hAnsi="Times New Roman" w:cs="Times New Roman"/>
          <w:iCs/>
          <w:sz w:val="24"/>
          <w:szCs w:val="24"/>
          <w:lang w:val="ro-RO"/>
        </w:rPr>
        <w:t>50 buc. invitaţii de participare, format A4 pliabil, conţinutul se va transmite ope</w:t>
      </w:r>
      <w:r w:rsidR="0060742C">
        <w:rPr>
          <w:rFonts w:ascii="Times New Roman" w:hAnsi="Times New Roman" w:cs="Times New Roman"/>
          <w:iCs/>
          <w:sz w:val="24"/>
          <w:szCs w:val="24"/>
          <w:lang w:val="ro-RO"/>
        </w:rPr>
        <w:t>ratorului economic cu 7</w:t>
      </w:r>
      <w:r>
        <w:rPr>
          <w:rFonts w:ascii="Times New Roman" w:hAnsi="Times New Roman" w:cs="Times New Roman"/>
          <w:iCs/>
          <w:sz w:val="24"/>
          <w:szCs w:val="24"/>
          <w:lang w:val="ro-RO"/>
        </w:rPr>
        <w:t xml:space="preserve"> zile înainte de livrare;</w:t>
      </w:r>
    </w:p>
    <w:p w:rsidR="0007555D" w:rsidRDefault="0007555D" w:rsidP="0007555D">
      <w:pPr>
        <w:pStyle w:val="ListParagraph"/>
        <w:numPr>
          <w:ilvl w:val="0"/>
          <w:numId w:val="1"/>
        </w:numPr>
        <w:spacing w:after="0"/>
        <w:jc w:val="both"/>
        <w:rPr>
          <w:rFonts w:ascii="Times New Roman" w:hAnsi="Times New Roman" w:cs="Times New Roman"/>
          <w:iCs/>
          <w:sz w:val="24"/>
          <w:szCs w:val="24"/>
          <w:lang w:val="ro-RO"/>
        </w:rPr>
      </w:pPr>
      <w:r>
        <w:rPr>
          <w:rFonts w:ascii="Times New Roman" w:hAnsi="Times New Roman" w:cs="Times New Roman"/>
          <w:iCs/>
          <w:sz w:val="24"/>
          <w:szCs w:val="24"/>
          <w:lang w:val="ro-RO"/>
        </w:rPr>
        <w:t>50 buc. mape ce vor conţine mater</w:t>
      </w:r>
      <w:r w:rsidR="00F33DFC">
        <w:rPr>
          <w:rFonts w:ascii="Times New Roman" w:hAnsi="Times New Roman" w:cs="Times New Roman"/>
          <w:iCs/>
          <w:sz w:val="24"/>
          <w:szCs w:val="24"/>
          <w:lang w:val="ro-RO"/>
        </w:rPr>
        <w:t>ialele seminarului de închidere;</w:t>
      </w:r>
    </w:p>
    <w:p w:rsidR="00F33DFC" w:rsidRDefault="00F33DFC" w:rsidP="0007555D">
      <w:pPr>
        <w:pStyle w:val="ListParagraph"/>
        <w:numPr>
          <w:ilvl w:val="0"/>
          <w:numId w:val="1"/>
        </w:numPr>
        <w:spacing w:after="0"/>
        <w:jc w:val="both"/>
        <w:rPr>
          <w:rFonts w:ascii="Times New Roman" w:hAnsi="Times New Roman" w:cs="Times New Roman"/>
          <w:iCs/>
          <w:sz w:val="24"/>
          <w:szCs w:val="24"/>
          <w:lang w:val="ro-RO"/>
        </w:rPr>
      </w:pPr>
      <w:r>
        <w:rPr>
          <w:rFonts w:ascii="Times New Roman" w:hAnsi="Times New Roman" w:cs="Times New Roman"/>
          <w:iCs/>
          <w:sz w:val="24"/>
          <w:szCs w:val="24"/>
          <w:lang w:val="ro-RO"/>
        </w:rPr>
        <w:t xml:space="preserve">Toate materialele vor respecta manualul de identitate vizuală a programului INERREG-IPA CBC disponibil la adresa </w:t>
      </w:r>
      <w:r w:rsidR="00DE3AAC">
        <w:rPr>
          <w:rFonts w:ascii="Times New Roman" w:hAnsi="Times New Roman" w:cs="Times New Roman"/>
          <w:iCs/>
          <w:sz w:val="24"/>
          <w:szCs w:val="24"/>
          <w:lang w:val="ro-RO"/>
        </w:rPr>
        <w:fldChar w:fldCharType="begin"/>
      </w:r>
      <w:r>
        <w:rPr>
          <w:rFonts w:ascii="Times New Roman" w:hAnsi="Times New Roman" w:cs="Times New Roman"/>
          <w:iCs/>
          <w:sz w:val="24"/>
          <w:szCs w:val="24"/>
          <w:lang w:val="ro-RO"/>
        </w:rPr>
        <w:instrText xml:space="preserve"> HYPERLINK "</w:instrText>
      </w:r>
      <w:r w:rsidRPr="00F33DFC">
        <w:rPr>
          <w:rFonts w:ascii="Times New Roman" w:hAnsi="Times New Roman" w:cs="Times New Roman"/>
          <w:iCs/>
          <w:sz w:val="24"/>
          <w:szCs w:val="24"/>
          <w:lang w:val="ro-RO"/>
        </w:rPr>
        <w:instrText>http://www.romania-serbia.net/?page_id=212</w:instrText>
      </w:r>
      <w:r>
        <w:rPr>
          <w:rFonts w:ascii="Times New Roman" w:hAnsi="Times New Roman" w:cs="Times New Roman"/>
          <w:iCs/>
          <w:sz w:val="24"/>
          <w:szCs w:val="24"/>
          <w:lang w:val="ro-RO"/>
        </w:rPr>
        <w:instrText xml:space="preserve">" </w:instrText>
      </w:r>
      <w:r w:rsidR="00DE3AAC">
        <w:rPr>
          <w:rFonts w:ascii="Times New Roman" w:hAnsi="Times New Roman" w:cs="Times New Roman"/>
          <w:iCs/>
          <w:sz w:val="24"/>
          <w:szCs w:val="24"/>
          <w:lang w:val="ro-RO"/>
        </w:rPr>
        <w:fldChar w:fldCharType="separate"/>
      </w:r>
      <w:r w:rsidRPr="00621BAA">
        <w:rPr>
          <w:rStyle w:val="Hyperlink"/>
          <w:rFonts w:ascii="Times New Roman" w:hAnsi="Times New Roman" w:cs="Times New Roman"/>
          <w:iCs/>
          <w:sz w:val="24"/>
          <w:szCs w:val="24"/>
          <w:lang w:val="ro-RO"/>
        </w:rPr>
        <w:t>http://www.romania-serbia.net/?page_id=212</w:t>
      </w:r>
      <w:r w:rsidR="00DE3AAC">
        <w:rPr>
          <w:rFonts w:ascii="Times New Roman" w:hAnsi="Times New Roman" w:cs="Times New Roman"/>
          <w:iCs/>
          <w:sz w:val="24"/>
          <w:szCs w:val="24"/>
          <w:lang w:val="ro-RO"/>
        </w:rPr>
        <w:fldChar w:fldCharType="end"/>
      </w:r>
    </w:p>
    <w:p w:rsidR="0007555D" w:rsidRDefault="0007555D" w:rsidP="0007555D">
      <w:pPr>
        <w:pStyle w:val="ListParagraph"/>
        <w:spacing w:after="0"/>
        <w:ind w:left="720"/>
        <w:jc w:val="both"/>
        <w:rPr>
          <w:rFonts w:ascii="Times New Roman" w:hAnsi="Times New Roman" w:cs="Times New Roman"/>
          <w:iCs/>
          <w:sz w:val="24"/>
          <w:szCs w:val="24"/>
          <w:lang w:val="ro-RO"/>
        </w:rPr>
      </w:pPr>
    </w:p>
    <w:p w:rsidR="0007555D" w:rsidRPr="00450A6A" w:rsidRDefault="0007555D" w:rsidP="0007555D">
      <w:pPr>
        <w:pStyle w:val="ListParagraph"/>
        <w:numPr>
          <w:ilvl w:val="1"/>
          <w:numId w:val="2"/>
        </w:numPr>
        <w:spacing w:after="0"/>
        <w:jc w:val="both"/>
        <w:rPr>
          <w:rFonts w:ascii="Times New Roman" w:hAnsi="Times New Roman" w:cs="Times New Roman"/>
          <w:iCs/>
          <w:sz w:val="24"/>
          <w:szCs w:val="24"/>
          <w:u w:val="single"/>
          <w:lang w:val="ro-RO"/>
        </w:rPr>
      </w:pPr>
      <w:r w:rsidRPr="00450A6A">
        <w:rPr>
          <w:rFonts w:ascii="Times New Roman" w:hAnsi="Times New Roman" w:cs="Times New Roman"/>
          <w:iCs/>
          <w:sz w:val="24"/>
          <w:szCs w:val="24"/>
          <w:u w:val="single"/>
          <w:lang w:val="ro-RO"/>
        </w:rPr>
        <w:t>Activitatea 2</w:t>
      </w:r>
      <w:r w:rsidR="004F7FA2">
        <w:rPr>
          <w:rFonts w:ascii="Times New Roman" w:hAnsi="Times New Roman" w:cs="Times New Roman"/>
          <w:iCs/>
          <w:sz w:val="24"/>
          <w:szCs w:val="24"/>
          <w:u w:val="single"/>
          <w:lang w:val="ro-RO"/>
        </w:rPr>
        <w:t xml:space="preserve"> -</w:t>
      </w:r>
      <w:r w:rsidRPr="00450A6A">
        <w:rPr>
          <w:rFonts w:ascii="Times New Roman" w:hAnsi="Times New Roman" w:cs="Times New Roman"/>
          <w:iCs/>
          <w:sz w:val="24"/>
          <w:szCs w:val="24"/>
          <w:u w:val="single"/>
          <w:lang w:val="ro-RO"/>
        </w:rPr>
        <w:t xml:space="preserve"> Campanie media de publicitate pentru seminarul </w:t>
      </w:r>
      <w:r w:rsidRPr="00450A6A">
        <w:rPr>
          <w:rFonts w:ascii="Times New Roman" w:hAnsi="Times New Roman" w:cs="Times New Roman"/>
          <w:sz w:val="24"/>
          <w:szCs w:val="24"/>
          <w:u w:val="single"/>
        </w:rPr>
        <w:t xml:space="preserve">de </w:t>
      </w:r>
      <w:r>
        <w:rPr>
          <w:rFonts w:ascii="Times New Roman" w:hAnsi="Times New Roman" w:cs="Times New Roman"/>
          <w:sz w:val="24"/>
          <w:szCs w:val="24"/>
          <w:u w:val="single"/>
        </w:rPr>
        <w:t>închidere</w:t>
      </w:r>
      <w:r w:rsidRPr="00450A6A">
        <w:rPr>
          <w:rFonts w:ascii="Times New Roman" w:hAnsi="Times New Roman" w:cs="Times New Roman"/>
          <w:sz w:val="24"/>
          <w:szCs w:val="24"/>
          <w:u w:val="single"/>
        </w:rPr>
        <w:t xml:space="preserve"> a proiectului</w:t>
      </w:r>
    </w:p>
    <w:p w:rsidR="0007555D" w:rsidRDefault="0007555D" w:rsidP="0007555D">
      <w:pPr>
        <w:pStyle w:val="ListParagraph"/>
        <w:spacing w:after="0"/>
        <w:ind w:left="720"/>
        <w:jc w:val="both"/>
        <w:rPr>
          <w:rFonts w:ascii="Times New Roman" w:hAnsi="Times New Roman" w:cs="Times New Roman"/>
          <w:iCs/>
          <w:sz w:val="24"/>
          <w:szCs w:val="24"/>
        </w:rPr>
      </w:pPr>
      <w:r w:rsidRPr="00450A6A">
        <w:rPr>
          <w:rFonts w:ascii="Times New Roman" w:hAnsi="Times New Roman" w:cs="Times New Roman"/>
          <w:iCs/>
          <w:sz w:val="24"/>
          <w:szCs w:val="24"/>
        </w:rPr>
        <w:t>Se vor asigura următoarele materiale publicitare:</w:t>
      </w:r>
    </w:p>
    <w:p w:rsidR="004F7FA2" w:rsidRDefault="004F7FA2" w:rsidP="004F7FA2">
      <w:pPr>
        <w:pStyle w:val="ListParagraph"/>
        <w:numPr>
          <w:ilvl w:val="0"/>
          <w:numId w:val="1"/>
        </w:numPr>
        <w:spacing w:after="0"/>
        <w:jc w:val="both"/>
        <w:rPr>
          <w:rFonts w:ascii="Times New Roman" w:hAnsi="Times New Roman" w:cs="Times New Roman"/>
          <w:iCs/>
          <w:sz w:val="24"/>
          <w:szCs w:val="24"/>
        </w:rPr>
      </w:pPr>
      <w:r w:rsidRPr="00BF21FD">
        <w:rPr>
          <w:rFonts w:ascii="Times New Roman" w:hAnsi="Times New Roman" w:cs="Times New Roman"/>
          <w:iCs/>
          <w:sz w:val="24"/>
          <w:szCs w:val="24"/>
        </w:rPr>
        <w:t>1 comunicat</w:t>
      </w:r>
      <w:r>
        <w:rPr>
          <w:rFonts w:ascii="Times New Roman" w:hAnsi="Times New Roman" w:cs="Times New Roman"/>
          <w:iCs/>
          <w:sz w:val="24"/>
          <w:szCs w:val="24"/>
        </w:rPr>
        <w:t xml:space="preserve"> </w:t>
      </w:r>
      <w:r w:rsidRPr="00BF21FD">
        <w:rPr>
          <w:rFonts w:ascii="Times New Roman" w:hAnsi="Times New Roman" w:cs="Times New Roman"/>
          <w:iCs/>
          <w:sz w:val="24"/>
          <w:szCs w:val="24"/>
        </w:rPr>
        <w:t xml:space="preserve">de presă, color, </w:t>
      </w:r>
      <w:r>
        <w:rPr>
          <w:rFonts w:ascii="Times New Roman" w:hAnsi="Times New Roman" w:cs="Times New Roman"/>
          <w:iCs/>
          <w:sz w:val="24"/>
          <w:szCs w:val="24"/>
        </w:rPr>
        <w:t>2</w:t>
      </w:r>
      <w:r w:rsidRPr="00BF21FD">
        <w:rPr>
          <w:rFonts w:ascii="Times New Roman" w:hAnsi="Times New Roman" w:cs="Times New Roman"/>
          <w:iCs/>
          <w:sz w:val="24"/>
          <w:szCs w:val="24"/>
        </w:rPr>
        <w:t xml:space="preserve"> pagin</w:t>
      </w:r>
      <w:r>
        <w:rPr>
          <w:rFonts w:ascii="Times New Roman" w:hAnsi="Times New Roman" w:cs="Times New Roman"/>
          <w:iCs/>
          <w:sz w:val="24"/>
          <w:szCs w:val="24"/>
        </w:rPr>
        <w:t>i</w:t>
      </w:r>
      <w:r w:rsidRPr="00BF21FD">
        <w:rPr>
          <w:rFonts w:ascii="Times New Roman" w:hAnsi="Times New Roman" w:cs="Times New Roman"/>
          <w:iCs/>
          <w:sz w:val="24"/>
          <w:szCs w:val="24"/>
        </w:rPr>
        <w:t xml:space="preserve"> A4, aprox.500 cuvinte, prezentare agendă eveniment, justificare, necesitate și rezultate proiect, parteneri;</w:t>
      </w:r>
    </w:p>
    <w:p w:rsidR="004F7FA2" w:rsidRPr="00BF21FD" w:rsidRDefault="000011D1" w:rsidP="004F7FA2">
      <w:pPr>
        <w:pStyle w:val="ListParagraph"/>
        <w:numPr>
          <w:ilvl w:val="0"/>
          <w:numId w:val="1"/>
        </w:numPr>
        <w:spacing w:after="0"/>
        <w:jc w:val="both"/>
        <w:rPr>
          <w:rFonts w:ascii="Times New Roman" w:hAnsi="Times New Roman" w:cs="Times New Roman"/>
          <w:iCs/>
          <w:sz w:val="24"/>
          <w:szCs w:val="24"/>
        </w:rPr>
      </w:pPr>
      <w:r>
        <w:rPr>
          <w:rFonts w:ascii="Times New Roman" w:hAnsi="Times New Roman" w:cs="Times New Roman"/>
          <w:iCs/>
          <w:sz w:val="24"/>
          <w:szCs w:val="24"/>
        </w:rPr>
        <w:t>6</w:t>
      </w:r>
      <w:r w:rsidR="004F7FA2" w:rsidRPr="00BF21FD">
        <w:rPr>
          <w:rFonts w:ascii="Times New Roman" w:hAnsi="Times New Roman" w:cs="Times New Roman"/>
          <w:iCs/>
          <w:sz w:val="24"/>
          <w:szCs w:val="24"/>
        </w:rPr>
        <w:t xml:space="preserve"> </w:t>
      </w:r>
      <w:r w:rsidR="00A013A8">
        <w:rPr>
          <w:rFonts w:ascii="Times New Roman" w:hAnsi="Times New Roman" w:cs="Times New Roman"/>
          <w:iCs/>
          <w:sz w:val="24"/>
          <w:szCs w:val="24"/>
        </w:rPr>
        <w:t>articol</w:t>
      </w:r>
      <w:r>
        <w:rPr>
          <w:rFonts w:ascii="Times New Roman" w:hAnsi="Times New Roman" w:cs="Times New Roman"/>
          <w:iCs/>
          <w:sz w:val="24"/>
          <w:szCs w:val="24"/>
        </w:rPr>
        <w:t>e</w:t>
      </w:r>
      <w:r w:rsidR="004F7FA2" w:rsidRPr="00BF21FD">
        <w:rPr>
          <w:rFonts w:ascii="Times New Roman" w:hAnsi="Times New Roman" w:cs="Times New Roman"/>
          <w:iCs/>
          <w:sz w:val="24"/>
          <w:szCs w:val="24"/>
        </w:rPr>
        <w:t xml:space="preserve"> public</w:t>
      </w:r>
      <w:r w:rsidR="004F7FA2">
        <w:rPr>
          <w:rFonts w:ascii="Times New Roman" w:hAnsi="Times New Roman" w:cs="Times New Roman"/>
          <w:iCs/>
          <w:sz w:val="24"/>
          <w:szCs w:val="24"/>
        </w:rPr>
        <w:t>a</w:t>
      </w:r>
      <w:r w:rsidR="004F7FA2" w:rsidRPr="00BF21FD">
        <w:rPr>
          <w:rFonts w:ascii="Times New Roman" w:hAnsi="Times New Roman" w:cs="Times New Roman"/>
          <w:iCs/>
          <w:sz w:val="24"/>
          <w:szCs w:val="24"/>
        </w:rPr>
        <w:t>t</w:t>
      </w:r>
      <w:r>
        <w:rPr>
          <w:rFonts w:ascii="Times New Roman" w:hAnsi="Times New Roman" w:cs="Times New Roman"/>
          <w:iCs/>
          <w:sz w:val="24"/>
          <w:szCs w:val="24"/>
        </w:rPr>
        <w:t>e</w:t>
      </w:r>
      <w:r w:rsidR="004F7FA2" w:rsidRPr="00BF21FD">
        <w:rPr>
          <w:rFonts w:ascii="Times New Roman" w:hAnsi="Times New Roman" w:cs="Times New Roman"/>
          <w:iCs/>
          <w:sz w:val="24"/>
          <w:szCs w:val="24"/>
        </w:rPr>
        <w:t xml:space="preserve"> în presa scrisă sau online, color, 400-600 cuvinte, </w:t>
      </w:r>
      <w:r w:rsidR="004F7FA2">
        <w:rPr>
          <w:rFonts w:ascii="Times New Roman" w:hAnsi="Times New Roman" w:cs="Times New Roman"/>
          <w:iCs/>
          <w:sz w:val="24"/>
          <w:szCs w:val="24"/>
        </w:rPr>
        <w:t xml:space="preserve">prezentare agenda, </w:t>
      </w:r>
      <w:r w:rsidR="004F7FA2" w:rsidRPr="00BF21FD">
        <w:rPr>
          <w:rFonts w:ascii="Times New Roman" w:hAnsi="Times New Roman" w:cs="Times New Roman"/>
          <w:iCs/>
          <w:sz w:val="24"/>
          <w:szCs w:val="24"/>
        </w:rPr>
        <w:t>justificare, necesitate și rezultate proiect, parteneri;</w:t>
      </w:r>
    </w:p>
    <w:p w:rsidR="004F7FA2" w:rsidRPr="00BF21FD" w:rsidRDefault="004F7FA2" w:rsidP="004F7FA2">
      <w:pPr>
        <w:pStyle w:val="ListParagraph"/>
        <w:numPr>
          <w:ilvl w:val="0"/>
          <w:numId w:val="1"/>
        </w:numPr>
        <w:spacing w:after="0"/>
        <w:jc w:val="both"/>
        <w:rPr>
          <w:rFonts w:ascii="Times New Roman" w:hAnsi="Times New Roman" w:cs="Times New Roman"/>
          <w:iCs/>
          <w:sz w:val="24"/>
          <w:szCs w:val="24"/>
        </w:rPr>
      </w:pPr>
      <w:r w:rsidRPr="00BF21FD">
        <w:rPr>
          <w:rFonts w:ascii="Times New Roman" w:hAnsi="Times New Roman" w:cs="Times New Roman"/>
          <w:iCs/>
          <w:sz w:val="24"/>
          <w:szCs w:val="24"/>
        </w:rPr>
        <w:t xml:space="preserve">1 interviu, 5 minute, </w:t>
      </w:r>
      <w:r>
        <w:rPr>
          <w:rFonts w:ascii="Times New Roman" w:hAnsi="Times New Roman" w:cs="Times New Roman"/>
          <w:iCs/>
          <w:sz w:val="24"/>
          <w:szCs w:val="24"/>
        </w:rPr>
        <w:t xml:space="preserve">prezentare agendă, </w:t>
      </w:r>
      <w:r w:rsidRPr="00BF21FD">
        <w:rPr>
          <w:rFonts w:ascii="Times New Roman" w:hAnsi="Times New Roman" w:cs="Times New Roman"/>
          <w:iCs/>
          <w:sz w:val="24"/>
          <w:szCs w:val="24"/>
        </w:rPr>
        <w:t>justificare, necesitate și rezultate proiect, parteneri;</w:t>
      </w:r>
    </w:p>
    <w:p w:rsidR="00A013A8" w:rsidRPr="00A013A8" w:rsidRDefault="004F7FA2" w:rsidP="00A013A8">
      <w:pPr>
        <w:pStyle w:val="ListParagraph"/>
        <w:numPr>
          <w:ilvl w:val="0"/>
          <w:numId w:val="1"/>
        </w:numPr>
        <w:spacing w:after="0"/>
        <w:jc w:val="both"/>
        <w:rPr>
          <w:rFonts w:ascii="Times New Roman" w:hAnsi="Times New Roman" w:cs="Times New Roman"/>
          <w:iCs/>
          <w:sz w:val="24"/>
          <w:szCs w:val="24"/>
        </w:rPr>
      </w:pPr>
      <w:r>
        <w:rPr>
          <w:rFonts w:ascii="Times New Roman" w:hAnsi="Times New Roman" w:cs="Times New Roman"/>
          <w:iCs/>
          <w:sz w:val="24"/>
          <w:szCs w:val="24"/>
        </w:rPr>
        <w:t>1 știre TV, 3-5 minute, agendă eveniment, justificare, necesitate și rezultate proiect, parteneri;</w:t>
      </w:r>
    </w:p>
    <w:p w:rsidR="004F7FA2" w:rsidRDefault="004F7FA2" w:rsidP="004F7FA2">
      <w:pPr>
        <w:pStyle w:val="ListParagraph"/>
        <w:numPr>
          <w:ilvl w:val="0"/>
          <w:numId w:val="1"/>
        </w:num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1 spot radio </w:t>
      </w:r>
      <w:r w:rsidR="006C5C10">
        <w:rPr>
          <w:rFonts w:ascii="Times New Roman" w:hAnsi="Times New Roman" w:cs="Times New Roman"/>
          <w:iCs/>
          <w:sz w:val="24"/>
          <w:szCs w:val="24"/>
        </w:rPr>
        <w:t>cca. 30 sec.</w:t>
      </w:r>
      <w:r>
        <w:rPr>
          <w:rFonts w:ascii="Times New Roman" w:hAnsi="Times New Roman" w:cs="Times New Roman"/>
          <w:iCs/>
          <w:sz w:val="24"/>
          <w:szCs w:val="24"/>
        </w:rPr>
        <w:t xml:space="preserve">, prezentare de impact a proiectului, difuzare 5 zile, de 4 ori pe zi. </w:t>
      </w:r>
    </w:p>
    <w:p w:rsidR="00F33DFC" w:rsidRDefault="00F33DFC" w:rsidP="0007555D">
      <w:pPr>
        <w:pStyle w:val="ListParagraph"/>
        <w:numPr>
          <w:ilvl w:val="0"/>
          <w:numId w:val="1"/>
        </w:numPr>
        <w:spacing w:after="0"/>
        <w:jc w:val="both"/>
        <w:rPr>
          <w:rFonts w:ascii="Times New Roman" w:hAnsi="Times New Roman" w:cs="Times New Roman"/>
          <w:iCs/>
          <w:sz w:val="24"/>
          <w:szCs w:val="24"/>
        </w:rPr>
      </w:pPr>
      <w:r>
        <w:rPr>
          <w:rFonts w:ascii="Times New Roman" w:hAnsi="Times New Roman" w:cs="Times New Roman"/>
          <w:iCs/>
          <w:sz w:val="24"/>
          <w:szCs w:val="24"/>
          <w:lang w:val="ro-RO"/>
        </w:rPr>
        <w:t xml:space="preserve">Toate materialele vor respecta manualul de identitate vizuală a programului INERREG-IPA CBC disponibil la adresa </w:t>
      </w:r>
      <w:r w:rsidR="00DE3AAC">
        <w:rPr>
          <w:rFonts w:ascii="Times New Roman" w:hAnsi="Times New Roman" w:cs="Times New Roman"/>
          <w:iCs/>
          <w:sz w:val="24"/>
          <w:szCs w:val="24"/>
          <w:lang w:val="ro-RO"/>
        </w:rPr>
        <w:fldChar w:fldCharType="begin"/>
      </w:r>
      <w:r>
        <w:rPr>
          <w:rFonts w:ascii="Times New Roman" w:hAnsi="Times New Roman" w:cs="Times New Roman"/>
          <w:iCs/>
          <w:sz w:val="24"/>
          <w:szCs w:val="24"/>
          <w:lang w:val="ro-RO"/>
        </w:rPr>
        <w:instrText xml:space="preserve"> HYPERLINK "</w:instrText>
      </w:r>
      <w:r w:rsidRPr="00F33DFC">
        <w:rPr>
          <w:rFonts w:ascii="Times New Roman" w:hAnsi="Times New Roman" w:cs="Times New Roman"/>
          <w:iCs/>
          <w:sz w:val="24"/>
          <w:szCs w:val="24"/>
          <w:lang w:val="ro-RO"/>
        </w:rPr>
        <w:instrText>http://www.romania-serbia.net/?page_id=212</w:instrText>
      </w:r>
      <w:r>
        <w:rPr>
          <w:rFonts w:ascii="Times New Roman" w:hAnsi="Times New Roman" w:cs="Times New Roman"/>
          <w:iCs/>
          <w:sz w:val="24"/>
          <w:szCs w:val="24"/>
          <w:lang w:val="ro-RO"/>
        </w:rPr>
        <w:instrText xml:space="preserve">" </w:instrText>
      </w:r>
      <w:r w:rsidR="00DE3AAC">
        <w:rPr>
          <w:rFonts w:ascii="Times New Roman" w:hAnsi="Times New Roman" w:cs="Times New Roman"/>
          <w:iCs/>
          <w:sz w:val="24"/>
          <w:szCs w:val="24"/>
          <w:lang w:val="ro-RO"/>
        </w:rPr>
        <w:fldChar w:fldCharType="separate"/>
      </w:r>
      <w:r w:rsidRPr="00621BAA">
        <w:rPr>
          <w:rStyle w:val="Hyperlink"/>
          <w:rFonts w:ascii="Times New Roman" w:hAnsi="Times New Roman" w:cs="Times New Roman"/>
          <w:iCs/>
          <w:sz w:val="24"/>
          <w:szCs w:val="24"/>
          <w:lang w:val="ro-RO"/>
        </w:rPr>
        <w:t>http://www.romania-serbia.net/?page_id=212</w:t>
      </w:r>
      <w:r w:rsidR="00DE3AAC">
        <w:rPr>
          <w:rFonts w:ascii="Times New Roman" w:hAnsi="Times New Roman" w:cs="Times New Roman"/>
          <w:iCs/>
          <w:sz w:val="24"/>
          <w:szCs w:val="24"/>
          <w:lang w:val="ro-RO"/>
        </w:rPr>
        <w:fldChar w:fldCharType="end"/>
      </w:r>
    </w:p>
    <w:p w:rsidR="00F8545F" w:rsidRPr="00450A6A" w:rsidRDefault="00F8545F" w:rsidP="00450A6A">
      <w:pPr>
        <w:pStyle w:val="ListParagraph"/>
        <w:spacing w:after="0"/>
        <w:ind w:left="720"/>
        <w:jc w:val="both"/>
        <w:rPr>
          <w:rFonts w:ascii="Times New Roman" w:hAnsi="Times New Roman" w:cs="Times New Roman"/>
          <w:iCs/>
          <w:sz w:val="24"/>
          <w:szCs w:val="24"/>
          <w:lang w:val="ro-RO"/>
        </w:rPr>
      </w:pPr>
    </w:p>
    <w:p w:rsidR="00056F91" w:rsidRPr="00616A86" w:rsidRDefault="00056F91" w:rsidP="00855FE4">
      <w:pPr>
        <w:spacing w:after="0"/>
        <w:jc w:val="both"/>
        <w:rPr>
          <w:rFonts w:ascii="Times New Roman" w:hAnsi="Times New Roman" w:cs="Times New Roman"/>
          <w:sz w:val="24"/>
          <w:szCs w:val="24"/>
        </w:rPr>
      </w:pPr>
      <w:r w:rsidRPr="00616A86">
        <w:rPr>
          <w:rFonts w:ascii="Times New Roman" w:hAnsi="Times New Roman" w:cs="Times New Roman"/>
          <w:sz w:val="24"/>
          <w:szCs w:val="24"/>
        </w:rPr>
        <w:t>Resursele solicitate</w:t>
      </w:r>
    </w:p>
    <w:p w:rsidR="00B77B81" w:rsidRPr="00744769" w:rsidRDefault="00616A86" w:rsidP="00744769">
      <w:pPr>
        <w:pStyle w:val="ListParagraph"/>
        <w:spacing w:after="0"/>
        <w:jc w:val="both"/>
        <w:rPr>
          <w:rFonts w:ascii="Times New Roman" w:hAnsi="Times New Roman" w:cs="Times New Roman"/>
          <w:iCs/>
          <w:sz w:val="24"/>
          <w:szCs w:val="24"/>
        </w:rPr>
      </w:pPr>
      <w:r>
        <w:rPr>
          <w:rFonts w:ascii="Times New Roman" w:hAnsi="Times New Roman" w:cs="Times New Roman"/>
          <w:iCs/>
          <w:sz w:val="24"/>
          <w:szCs w:val="24"/>
        </w:rPr>
        <w:t>Materiale publicitare de înaltă calitate grafică şi campanii media de înaltă ţinută.</w:t>
      </w:r>
    </w:p>
    <w:p w:rsidR="003A1650" w:rsidRDefault="00F33DFC" w:rsidP="00855FE4">
      <w:pPr>
        <w:pStyle w:val="ListParagraph"/>
        <w:spacing w:after="0"/>
        <w:jc w:val="both"/>
        <w:rPr>
          <w:rFonts w:ascii="Times New Roman" w:hAnsi="Times New Roman" w:cs="Times New Roman"/>
          <w:iCs/>
          <w:sz w:val="24"/>
          <w:szCs w:val="24"/>
        </w:rPr>
      </w:pPr>
      <w:r>
        <w:rPr>
          <w:rFonts w:ascii="Times New Roman" w:hAnsi="Times New Roman" w:cs="Times New Roman"/>
          <w:iCs/>
          <w:sz w:val="24"/>
          <w:szCs w:val="24"/>
        </w:rPr>
        <w:t>Livrarea materialelor publicitare se va realiza cu cel puţin 3 zile înaintea derulării activităţilor</w:t>
      </w:r>
      <w:r w:rsidR="00B77B81">
        <w:rPr>
          <w:rFonts w:ascii="Times New Roman" w:hAnsi="Times New Roman" w:cs="Times New Roman"/>
          <w:iCs/>
          <w:sz w:val="24"/>
          <w:szCs w:val="24"/>
        </w:rPr>
        <w:t>.</w:t>
      </w:r>
      <w:r w:rsidR="003A1650">
        <w:rPr>
          <w:rFonts w:ascii="Times New Roman" w:hAnsi="Times New Roman" w:cs="Times New Roman"/>
          <w:iCs/>
          <w:sz w:val="24"/>
          <w:szCs w:val="24"/>
        </w:rPr>
        <w:t xml:space="preserve"> Ofertantul va preciza în ofertă termenul de predare a materialelor solicitate.</w:t>
      </w:r>
    </w:p>
    <w:p w:rsidR="00F33DFC" w:rsidRPr="00F33DFC" w:rsidRDefault="00744769" w:rsidP="00855FE4">
      <w:pPr>
        <w:pStyle w:val="ListParagraph"/>
        <w:spacing w:after="0"/>
        <w:jc w:val="both"/>
        <w:rPr>
          <w:rFonts w:ascii="Times New Roman" w:hAnsi="Times New Roman" w:cs="Times New Roman"/>
          <w:iCs/>
          <w:sz w:val="24"/>
          <w:szCs w:val="24"/>
          <w:lang w:val="ro-RO"/>
        </w:rPr>
      </w:pPr>
      <w:r>
        <w:rPr>
          <w:rFonts w:ascii="Times New Roman" w:hAnsi="Times New Roman" w:cs="Times New Roman"/>
          <w:iCs/>
          <w:sz w:val="24"/>
          <w:szCs w:val="24"/>
        </w:rPr>
        <w:t>Posibilitatea de livrare în avans va fi apreciată la evaluarea ofertelor.</w:t>
      </w:r>
    </w:p>
    <w:p w:rsidR="00616A86" w:rsidRPr="00616A86" w:rsidRDefault="00616A86" w:rsidP="00855FE4">
      <w:pPr>
        <w:pStyle w:val="ListParagraph"/>
        <w:spacing w:after="0"/>
        <w:jc w:val="both"/>
        <w:rPr>
          <w:rFonts w:ascii="Times New Roman" w:hAnsi="Times New Roman" w:cs="Times New Roman"/>
          <w:iCs/>
          <w:sz w:val="24"/>
          <w:szCs w:val="24"/>
        </w:rPr>
      </w:pPr>
    </w:p>
    <w:p w:rsidR="00C85748" w:rsidRDefault="00056F91" w:rsidP="00855FE4">
      <w:pPr>
        <w:spacing w:after="0"/>
        <w:jc w:val="both"/>
        <w:rPr>
          <w:rFonts w:ascii="Times New Roman" w:hAnsi="Times New Roman" w:cs="Times New Roman"/>
          <w:sz w:val="24"/>
          <w:szCs w:val="24"/>
        </w:rPr>
      </w:pPr>
      <w:r w:rsidRPr="00616A86">
        <w:rPr>
          <w:rFonts w:ascii="Times New Roman" w:hAnsi="Times New Roman" w:cs="Times New Roman"/>
          <w:sz w:val="24"/>
          <w:szCs w:val="24"/>
        </w:rPr>
        <w:t>Perioadă solicitată</w:t>
      </w:r>
      <w:r w:rsidR="00616A86">
        <w:rPr>
          <w:rFonts w:ascii="Times New Roman" w:hAnsi="Times New Roman" w:cs="Times New Roman"/>
          <w:sz w:val="24"/>
          <w:szCs w:val="24"/>
        </w:rPr>
        <w:t xml:space="preserve">: </w:t>
      </w:r>
    </w:p>
    <w:p w:rsidR="00056F91" w:rsidRDefault="00616A86" w:rsidP="00C85748">
      <w:pPr>
        <w:spacing w:after="0"/>
        <w:ind w:firstLine="708"/>
        <w:jc w:val="both"/>
        <w:rPr>
          <w:rFonts w:ascii="Times New Roman" w:hAnsi="Times New Roman" w:cs="Times New Roman"/>
          <w:sz w:val="24"/>
          <w:szCs w:val="24"/>
        </w:rPr>
      </w:pPr>
      <w:r>
        <w:rPr>
          <w:rFonts w:ascii="Times New Roman" w:hAnsi="Times New Roman" w:cs="Times New Roman"/>
          <w:sz w:val="24"/>
          <w:szCs w:val="24"/>
        </w:rPr>
        <w:t>Perioada de implementare a proiectului, iulie 2019 - dec.2020</w:t>
      </w:r>
      <w:r w:rsidR="00CA61FD">
        <w:rPr>
          <w:rFonts w:ascii="Times New Roman" w:hAnsi="Times New Roman" w:cs="Times New Roman"/>
          <w:sz w:val="24"/>
          <w:szCs w:val="24"/>
        </w:rPr>
        <w:t>;</w:t>
      </w:r>
    </w:p>
    <w:p w:rsidR="00CA61FD" w:rsidRDefault="00CA61FD" w:rsidP="00C85748">
      <w:pPr>
        <w:spacing w:after="0"/>
        <w:ind w:firstLine="708"/>
        <w:jc w:val="both"/>
        <w:rPr>
          <w:rFonts w:ascii="Times New Roman" w:hAnsi="Times New Roman" w:cs="Times New Roman"/>
          <w:sz w:val="24"/>
          <w:szCs w:val="24"/>
        </w:rPr>
      </w:pPr>
      <w:r>
        <w:rPr>
          <w:rFonts w:ascii="Times New Roman" w:hAnsi="Times New Roman" w:cs="Times New Roman"/>
          <w:sz w:val="24"/>
          <w:szCs w:val="24"/>
        </w:rPr>
        <w:t>Activităţile 1, 2, 4, şi 5 se vor desfăşura conform programului de derulare a proiectului, iar beneficiarul va anunţa o</w:t>
      </w:r>
      <w:r w:rsidR="00DA62D5">
        <w:rPr>
          <w:rFonts w:ascii="Times New Roman" w:hAnsi="Times New Roman" w:cs="Times New Roman"/>
          <w:sz w:val="24"/>
          <w:szCs w:val="24"/>
        </w:rPr>
        <w:t>fertantul câştigător cu minim 7</w:t>
      </w:r>
      <w:r>
        <w:rPr>
          <w:rFonts w:ascii="Times New Roman" w:hAnsi="Times New Roman" w:cs="Times New Roman"/>
          <w:sz w:val="24"/>
          <w:szCs w:val="24"/>
        </w:rPr>
        <w:t xml:space="preserve"> zile data desfăsurării fiecarei activităţi. </w:t>
      </w:r>
    </w:p>
    <w:p w:rsidR="00CA61FD" w:rsidRDefault="00CA61FD" w:rsidP="00C85748">
      <w:pPr>
        <w:spacing w:after="0"/>
        <w:ind w:firstLine="708"/>
        <w:jc w:val="both"/>
        <w:rPr>
          <w:rFonts w:ascii="Times New Roman" w:hAnsi="Times New Roman" w:cs="Times New Roman"/>
          <w:sz w:val="24"/>
          <w:szCs w:val="24"/>
        </w:rPr>
      </w:pPr>
      <w:r>
        <w:rPr>
          <w:rFonts w:ascii="Times New Roman" w:hAnsi="Times New Roman" w:cs="Times New Roman"/>
          <w:sz w:val="24"/>
          <w:szCs w:val="24"/>
        </w:rPr>
        <w:t>Activitatea 3 se va des</w:t>
      </w:r>
      <w:r w:rsidR="00067AE8">
        <w:rPr>
          <w:rFonts w:ascii="Times New Roman" w:hAnsi="Times New Roman" w:cs="Times New Roman"/>
          <w:sz w:val="24"/>
          <w:szCs w:val="24"/>
        </w:rPr>
        <w:t>făşura pe toată durata de implem</w:t>
      </w:r>
      <w:r>
        <w:rPr>
          <w:rFonts w:ascii="Times New Roman" w:hAnsi="Times New Roman" w:cs="Times New Roman"/>
          <w:sz w:val="24"/>
          <w:szCs w:val="24"/>
        </w:rPr>
        <w:t>etare a proiectului şi cuprinde 6 etape distin</w:t>
      </w:r>
      <w:r w:rsidR="00DA62D5">
        <w:rPr>
          <w:rFonts w:ascii="Times New Roman" w:hAnsi="Times New Roman" w:cs="Times New Roman"/>
          <w:sz w:val="24"/>
          <w:szCs w:val="24"/>
        </w:rPr>
        <w:t>cte. Pentru fiecare etapă, cu 7</w:t>
      </w:r>
      <w:r>
        <w:rPr>
          <w:rFonts w:ascii="Times New Roman" w:hAnsi="Times New Roman" w:cs="Times New Roman"/>
          <w:sz w:val="24"/>
          <w:szCs w:val="24"/>
        </w:rPr>
        <w:t xml:space="preserve"> zile înainte de desfăşurare, beneficiarul va anunţa o</w:t>
      </w:r>
      <w:r w:rsidR="008428BF">
        <w:rPr>
          <w:rFonts w:ascii="Times New Roman" w:hAnsi="Times New Roman" w:cs="Times New Roman"/>
          <w:sz w:val="24"/>
          <w:szCs w:val="24"/>
        </w:rPr>
        <w:t>fertantul câştigător de livrare</w:t>
      </w:r>
      <w:r>
        <w:rPr>
          <w:rFonts w:ascii="Times New Roman" w:hAnsi="Times New Roman" w:cs="Times New Roman"/>
          <w:sz w:val="24"/>
          <w:szCs w:val="24"/>
        </w:rPr>
        <w:t>a materialelor specifice etapei din activitate.</w:t>
      </w:r>
    </w:p>
    <w:p w:rsidR="00616A86" w:rsidRDefault="00616A86" w:rsidP="00855FE4">
      <w:pPr>
        <w:spacing w:after="0"/>
        <w:jc w:val="both"/>
        <w:rPr>
          <w:rFonts w:ascii="Times New Roman" w:hAnsi="Times New Roman" w:cs="Times New Roman"/>
          <w:sz w:val="24"/>
          <w:szCs w:val="24"/>
        </w:rPr>
      </w:pPr>
    </w:p>
    <w:p w:rsidR="00C85748" w:rsidRDefault="00616A86" w:rsidP="00855FE4">
      <w:pPr>
        <w:spacing w:after="0"/>
        <w:jc w:val="both"/>
        <w:rPr>
          <w:rFonts w:ascii="Times New Roman" w:hAnsi="Times New Roman" w:cs="Times New Roman"/>
          <w:sz w:val="24"/>
          <w:szCs w:val="24"/>
        </w:rPr>
      </w:pPr>
      <w:r>
        <w:rPr>
          <w:rFonts w:ascii="Times New Roman" w:hAnsi="Times New Roman" w:cs="Times New Roman"/>
          <w:sz w:val="24"/>
          <w:szCs w:val="24"/>
        </w:rPr>
        <w:t xml:space="preserve">Alte cerinţe: </w:t>
      </w:r>
    </w:p>
    <w:p w:rsidR="00616A86" w:rsidRPr="00616A86" w:rsidRDefault="00616A86" w:rsidP="00C85748">
      <w:pPr>
        <w:spacing w:after="0"/>
        <w:ind w:firstLine="708"/>
        <w:jc w:val="both"/>
        <w:rPr>
          <w:rFonts w:ascii="Times New Roman" w:hAnsi="Times New Roman" w:cs="Times New Roman"/>
          <w:sz w:val="24"/>
          <w:szCs w:val="24"/>
        </w:rPr>
      </w:pPr>
      <w:r>
        <w:rPr>
          <w:rFonts w:ascii="Times New Roman" w:hAnsi="Times New Roman" w:cs="Times New Roman"/>
          <w:sz w:val="24"/>
          <w:szCs w:val="24"/>
        </w:rPr>
        <w:t>Pentru activităţile 1, 2, 4 şi 5, operatorul economic va emite câte o factură iar pentru activitate</w:t>
      </w:r>
      <w:r w:rsidR="00CA61FD">
        <w:rPr>
          <w:rFonts w:ascii="Times New Roman" w:hAnsi="Times New Roman" w:cs="Times New Roman"/>
          <w:sz w:val="24"/>
          <w:szCs w:val="24"/>
        </w:rPr>
        <w:t>a 3 benficiarul va stabili etape</w:t>
      </w:r>
      <w:r>
        <w:rPr>
          <w:rFonts w:ascii="Times New Roman" w:hAnsi="Times New Roman" w:cs="Times New Roman"/>
          <w:sz w:val="24"/>
          <w:szCs w:val="24"/>
        </w:rPr>
        <w:t xml:space="preserve"> de livrare în funcţie de derularea proiectului iar facturarea s</w:t>
      </w:r>
      <w:r w:rsidR="00CA61FD">
        <w:rPr>
          <w:rFonts w:ascii="Times New Roman" w:hAnsi="Times New Roman" w:cs="Times New Roman"/>
          <w:sz w:val="24"/>
          <w:szCs w:val="24"/>
        </w:rPr>
        <w:t>e va efectua corespunzător etapelor</w:t>
      </w:r>
      <w:r>
        <w:rPr>
          <w:rFonts w:ascii="Times New Roman" w:hAnsi="Times New Roman" w:cs="Times New Roman"/>
          <w:sz w:val="24"/>
          <w:szCs w:val="24"/>
        </w:rPr>
        <w:t>.</w:t>
      </w:r>
    </w:p>
    <w:p w:rsidR="00056F91" w:rsidRPr="00E53649" w:rsidRDefault="00056F91" w:rsidP="00855FE4">
      <w:pPr>
        <w:pStyle w:val="ListParagraph"/>
        <w:spacing w:after="0"/>
        <w:jc w:val="both"/>
        <w:rPr>
          <w:rFonts w:ascii="Times New Roman" w:hAnsi="Times New Roman" w:cs="Times New Roman"/>
          <w:b/>
          <w:bCs/>
          <w:sz w:val="24"/>
          <w:szCs w:val="24"/>
        </w:rPr>
      </w:pPr>
    </w:p>
    <w:p w:rsidR="00056F91" w:rsidRPr="00E53649" w:rsidRDefault="00056F91" w:rsidP="00855FE4">
      <w:pPr>
        <w:pStyle w:val="ListParagraph"/>
        <w:spacing w:after="0"/>
        <w:jc w:val="both"/>
        <w:rPr>
          <w:rFonts w:ascii="Times New Roman" w:hAnsi="Times New Roman" w:cs="Times New Roman"/>
          <w:b/>
          <w:bCs/>
          <w:sz w:val="24"/>
          <w:szCs w:val="24"/>
        </w:rPr>
      </w:pPr>
    </w:p>
    <w:p w:rsidR="00056F91" w:rsidRDefault="00056F91" w:rsidP="00855FE4">
      <w:pPr>
        <w:numPr>
          <w:ilvl w:val="0"/>
          <w:numId w:val="2"/>
        </w:numPr>
        <w:spacing w:after="0"/>
        <w:jc w:val="both"/>
        <w:rPr>
          <w:rFonts w:ascii="Times New Roman" w:hAnsi="Times New Roman" w:cs="Times New Roman"/>
          <w:b/>
          <w:bCs/>
          <w:sz w:val="24"/>
          <w:szCs w:val="24"/>
        </w:rPr>
      </w:pPr>
      <w:r>
        <w:rPr>
          <w:rFonts w:ascii="Times New Roman" w:hAnsi="Times New Roman" w:cs="Times New Roman"/>
          <w:b/>
          <w:bCs/>
          <w:sz w:val="24"/>
          <w:szCs w:val="24"/>
        </w:rPr>
        <w:t>INFORMAȚII SUPLIMENTARE</w:t>
      </w:r>
    </w:p>
    <w:p w:rsidR="00056F91" w:rsidRDefault="00056F91" w:rsidP="0057006B">
      <w:pPr>
        <w:spacing w:after="0"/>
        <w:jc w:val="both"/>
        <w:rPr>
          <w:rFonts w:ascii="Times New Roman" w:hAnsi="Times New Roman" w:cs="Times New Roman"/>
          <w:sz w:val="24"/>
          <w:szCs w:val="24"/>
          <w:u w:val="single"/>
        </w:rPr>
      </w:pPr>
    </w:p>
    <w:p w:rsidR="009232FB" w:rsidRDefault="009232FB" w:rsidP="0057006B">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Ofertanții necâștigători/câștigători vor fi informați în scris despre rezultatele procedurii de evaluare.  În acest sens, AC trimite o notificare ofertantului câștigător și publică un anunț pe site-ul web cu numele ofertantului câștigător urmat de mențiunea că "toate celelalte oferte nu au fost conforme din punct de vedere administrativ / tehnic / financiar"</w:t>
      </w:r>
    </w:p>
    <w:p w:rsidR="009232FB" w:rsidRDefault="009232FB" w:rsidP="0057006B">
      <w:pPr>
        <w:spacing w:after="0"/>
        <w:jc w:val="both"/>
        <w:rPr>
          <w:rFonts w:ascii="Times New Roman" w:hAnsi="Times New Roman" w:cs="Times New Roman"/>
          <w:sz w:val="24"/>
          <w:szCs w:val="24"/>
          <w:u w:val="single"/>
        </w:rPr>
      </w:pPr>
    </w:p>
    <w:p w:rsidR="00056F91" w:rsidRPr="00311E6A" w:rsidRDefault="00056F91" w:rsidP="00311E6A">
      <w:pPr>
        <w:keepNext/>
        <w:spacing w:before="120" w:after="12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Confidențialitatea</w:t>
      </w:r>
    </w:p>
    <w:p w:rsidR="00056F91" w:rsidRDefault="00056F91" w:rsidP="00311E6A">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Întreaga procedură de evaluare este confidențială, sub rezerva legislației Autorității Contractante privind accesul la documente. Deciziile Comitetului de Evaluare sunt colective, iar deliberările acesteia se desfășoară în sesiune închisă. Membrii Comitetului de evaluare sunt obligați să păstreze confidențialitatea. Rapoartele de evaluare și înregistrările scrise sunt doar pentru uz oficial și nu pot fi comunicate nici ofertanților, nici oricărei alte părți, cu excepția Autorității Contractante, Comisiei Europene, Oficiului European de Luptă Antifraudă și Curții de Conturi Europene.</w:t>
      </w:r>
    </w:p>
    <w:p w:rsidR="00744769" w:rsidRDefault="00744769" w:rsidP="00855FE4">
      <w:pPr>
        <w:spacing w:after="0"/>
        <w:jc w:val="both"/>
        <w:rPr>
          <w:rFonts w:ascii="Times New Roman" w:hAnsi="Times New Roman" w:cs="Times New Roman"/>
          <w:sz w:val="24"/>
          <w:szCs w:val="24"/>
        </w:rPr>
      </w:pPr>
    </w:p>
    <w:p w:rsidR="00553D4C" w:rsidRPr="00E53649" w:rsidRDefault="00553D4C" w:rsidP="00855FE4">
      <w:pPr>
        <w:spacing w:after="0"/>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sz w:val="24"/>
          <w:szCs w:val="24"/>
        </w:rPr>
      </w:pPr>
    </w:p>
    <w:p w:rsidR="004B4D74" w:rsidRDefault="004B4D74" w:rsidP="00855FE4">
      <w:pPr>
        <w:spacing w:after="0"/>
        <w:jc w:val="both"/>
        <w:rPr>
          <w:rFonts w:ascii="Times New Roman" w:hAnsi="Times New Roman" w:cs="Times New Roman"/>
          <w:sz w:val="24"/>
          <w:szCs w:val="24"/>
        </w:rPr>
      </w:pPr>
    </w:p>
    <w:p w:rsidR="004F4A1D" w:rsidRDefault="004F4A1D" w:rsidP="00855FE4">
      <w:pPr>
        <w:spacing w:after="0"/>
        <w:jc w:val="both"/>
        <w:rPr>
          <w:rFonts w:ascii="Times New Roman" w:hAnsi="Times New Roman" w:cs="Times New Roman"/>
          <w:color w:val="FF0000"/>
        </w:rPr>
      </w:pPr>
    </w:p>
    <w:tbl>
      <w:tblPr>
        <w:tblStyle w:val="TableGrid"/>
        <w:tblW w:w="0" w:type="auto"/>
        <w:tblLook w:val="04A0"/>
      </w:tblPr>
      <w:tblGrid>
        <w:gridCol w:w="9166"/>
      </w:tblGrid>
      <w:tr w:rsidR="004B4D74" w:rsidRPr="0086044F" w:rsidTr="003F0668">
        <w:trPr>
          <w:trHeight w:val="592"/>
        </w:trPr>
        <w:tc>
          <w:tcPr>
            <w:tcW w:w="9166" w:type="dxa"/>
          </w:tcPr>
          <w:p w:rsidR="004B4D74" w:rsidRPr="00553D4C" w:rsidRDefault="004B4D74" w:rsidP="0086044F">
            <w:pPr>
              <w:spacing w:after="0"/>
              <w:jc w:val="center"/>
              <w:rPr>
                <w:rFonts w:ascii="Times New Roman" w:hAnsi="Times New Roman" w:cs="Times New Roman"/>
              </w:rPr>
            </w:pPr>
            <w:r>
              <w:rPr>
                <w:rFonts w:ascii="Times New Roman" w:hAnsi="Times New Roman" w:cs="Times New Roman"/>
              </w:rPr>
              <w:lastRenderedPageBreak/>
              <w:t xml:space="preserve">A NU SE COMPLETA ÎNAINTE DE SEMNAREA CONTRACTULUI </w:t>
            </w:r>
          </w:p>
          <w:p w:rsidR="004B4D74" w:rsidRPr="0086044F" w:rsidRDefault="004B4D74" w:rsidP="0086044F">
            <w:pPr>
              <w:spacing w:after="0"/>
              <w:jc w:val="center"/>
              <w:rPr>
                <w:rFonts w:ascii="Times New Roman" w:hAnsi="Times New Roman" w:cs="Times New Roman"/>
                <w:color w:val="FF0000"/>
              </w:rPr>
            </w:pPr>
            <w:r>
              <w:rPr>
                <w:rFonts w:ascii="Times New Roman" w:hAnsi="Times New Roman" w:cs="Times New Roman"/>
              </w:rPr>
              <w:t>A NU SE DEPUNE ÎN CADRUL OFERTEI!!!</w:t>
            </w:r>
          </w:p>
        </w:tc>
      </w:tr>
    </w:tbl>
    <w:p w:rsidR="00056F91" w:rsidRPr="00E53649" w:rsidRDefault="00056F91" w:rsidP="00855FE4">
      <w:pPr>
        <w:spacing w:after="0"/>
        <w:jc w:val="both"/>
        <w:rPr>
          <w:rFonts w:ascii="Times New Roman" w:hAnsi="Times New Roman" w:cs="Times New Roman"/>
          <w:b/>
          <w:bCs/>
          <w:sz w:val="24"/>
          <w:szCs w:val="24"/>
          <w:u w:val="single"/>
        </w:rPr>
      </w:pPr>
    </w:p>
    <w:p w:rsidR="00056F91" w:rsidRPr="00E53649" w:rsidRDefault="00056F91" w:rsidP="00855FE4">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FORMATUL CONTRACTULUI DINTRE FURNIZOR ȘI AUTORITATEA CONTRACTANTĂ </w:t>
      </w:r>
    </w:p>
    <w:p w:rsidR="00056F91" w:rsidRPr="00E53649"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b/>
          <w:bCs/>
          <w:sz w:val="24"/>
          <w:szCs w:val="24"/>
        </w:rPr>
        <w:t>DENUMIREA CONTRACTULUI:</w:t>
      </w:r>
      <w:r>
        <w:rPr>
          <w:rFonts w:ascii="Times New Roman" w:hAnsi="Times New Roman" w:cs="Times New Roman"/>
          <w:sz w:val="24"/>
          <w:szCs w:val="24"/>
          <w:highlight w:val="yellow"/>
        </w:rPr>
        <w:t>denumirea contractului</w:t>
      </w: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b/>
          <w:bCs/>
          <w:sz w:val="24"/>
          <w:szCs w:val="24"/>
        </w:rPr>
        <w:t>REF:</w:t>
      </w:r>
      <w:r>
        <w:rPr>
          <w:rFonts w:ascii="Times New Roman" w:hAnsi="Times New Roman" w:cs="Times New Roman"/>
          <w:sz w:val="24"/>
          <w:szCs w:val="24"/>
          <w:highlight w:val="yellow"/>
        </w:rPr>
        <w:t xml:space="preserve"> număr referință</w:t>
      </w:r>
    </w:p>
    <w:p w:rsidR="00056F91" w:rsidRPr="00E53649"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rPr>
        <w:t>Încheiat între:</w:t>
      </w:r>
    </w:p>
    <w:p w:rsidR="00056F91" w:rsidRPr="00E53649"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i/>
          <w:iCs/>
          <w:sz w:val="24"/>
          <w:szCs w:val="24"/>
          <w:highlight w:val="yellow"/>
        </w:rPr>
      </w:pPr>
      <w:r>
        <w:rPr>
          <w:rFonts w:ascii="Times New Roman" w:hAnsi="Times New Roman" w:cs="Times New Roman"/>
          <w:sz w:val="24"/>
          <w:szCs w:val="24"/>
        </w:rPr>
        <w:t>&lt;</w:t>
      </w:r>
      <w:r>
        <w:rPr>
          <w:rFonts w:ascii="Times New Roman" w:hAnsi="Times New Roman" w:cs="Times New Roman"/>
          <w:i/>
          <w:iCs/>
          <w:sz w:val="24"/>
          <w:szCs w:val="24"/>
          <w:highlight w:val="yellow"/>
        </w:rPr>
        <w:t>Denumire</w:t>
      </w:r>
      <w:r>
        <w:rPr>
          <w:rFonts w:ascii="Times New Roman" w:hAnsi="Times New Roman" w:cs="Times New Roman"/>
          <w:i/>
          <w:iCs/>
          <w:sz w:val="24"/>
          <w:szCs w:val="24"/>
        </w:rPr>
        <w:t>&gt;</w:t>
      </w:r>
    </w:p>
    <w:p w:rsidR="00056F91" w:rsidRPr="00E53649" w:rsidRDefault="00056F91" w:rsidP="00855FE4">
      <w:pPr>
        <w:spacing w:after="0"/>
        <w:jc w:val="both"/>
        <w:rPr>
          <w:rFonts w:ascii="Times New Roman" w:hAnsi="Times New Roman" w:cs="Times New Roman"/>
          <w:sz w:val="24"/>
          <w:szCs w:val="24"/>
          <w:highlight w:val="yellow"/>
        </w:rPr>
      </w:pPr>
      <w:r>
        <w:rPr>
          <w:rFonts w:ascii="Times New Roman" w:hAnsi="Times New Roman" w:cs="Times New Roman"/>
          <w:i/>
          <w:iCs/>
          <w:sz w:val="24"/>
          <w:szCs w:val="24"/>
        </w:rPr>
        <w:t>&lt;</w:t>
      </w:r>
      <w:r>
        <w:rPr>
          <w:rFonts w:ascii="Times New Roman" w:hAnsi="Times New Roman" w:cs="Times New Roman"/>
          <w:i/>
          <w:iCs/>
          <w:sz w:val="24"/>
          <w:szCs w:val="24"/>
          <w:highlight w:val="yellow"/>
        </w:rPr>
        <w:t>Adresa autorității contractante</w:t>
      </w:r>
      <w:r>
        <w:rPr>
          <w:rFonts w:ascii="Times New Roman" w:hAnsi="Times New Roman" w:cs="Times New Roman"/>
          <w:sz w:val="24"/>
          <w:szCs w:val="24"/>
        </w:rPr>
        <w:t>&gt;</w:t>
      </w: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rPr>
        <w:t>(Autoritatea contractantă)</w:t>
      </w:r>
    </w:p>
    <w:p w:rsidR="00056F91" w:rsidRPr="00E53649" w:rsidRDefault="00056F91" w:rsidP="00855FE4">
      <w:pPr>
        <w:spacing w:after="0"/>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rPr>
        <w:t>ȘI</w:t>
      </w:r>
    </w:p>
    <w:p w:rsidR="00056F91" w:rsidRPr="00E53649" w:rsidRDefault="00056F91" w:rsidP="00855FE4">
      <w:pPr>
        <w:spacing w:after="0"/>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i/>
          <w:iCs/>
          <w:sz w:val="24"/>
          <w:szCs w:val="24"/>
          <w:highlight w:val="yellow"/>
        </w:rPr>
      </w:pPr>
      <w:r>
        <w:rPr>
          <w:rFonts w:ascii="Times New Roman" w:hAnsi="Times New Roman" w:cs="Times New Roman"/>
          <w:sz w:val="24"/>
          <w:szCs w:val="24"/>
        </w:rPr>
        <w:t>&lt;</w:t>
      </w:r>
      <w:r>
        <w:rPr>
          <w:rFonts w:ascii="Times New Roman" w:hAnsi="Times New Roman" w:cs="Times New Roman"/>
          <w:i/>
          <w:iCs/>
          <w:sz w:val="24"/>
          <w:szCs w:val="24"/>
          <w:highlight w:val="yellow"/>
        </w:rPr>
        <w:t>Denumire</w:t>
      </w:r>
      <w:r>
        <w:rPr>
          <w:rFonts w:ascii="Times New Roman" w:hAnsi="Times New Roman" w:cs="Times New Roman"/>
          <w:i/>
          <w:iCs/>
          <w:sz w:val="24"/>
          <w:szCs w:val="24"/>
        </w:rPr>
        <w:t>&gt;</w:t>
      </w:r>
    </w:p>
    <w:p w:rsidR="00056F91" w:rsidRPr="00E53649" w:rsidRDefault="00056F91" w:rsidP="00855FE4">
      <w:pPr>
        <w:spacing w:after="0"/>
        <w:jc w:val="both"/>
        <w:rPr>
          <w:rFonts w:ascii="Times New Roman" w:hAnsi="Times New Roman" w:cs="Times New Roman"/>
          <w:i/>
          <w:iCs/>
          <w:sz w:val="24"/>
          <w:szCs w:val="24"/>
          <w:highlight w:val="yellow"/>
        </w:rPr>
      </w:pPr>
      <w:r>
        <w:rPr>
          <w:rFonts w:ascii="Times New Roman" w:hAnsi="Times New Roman" w:cs="Times New Roman"/>
          <w:i/>
          <w:iCs/>
          <w:sz w:val="24"/>
          <w:szCs w:val="24"/>
        </w:rPr>
        <w:t>&lt;</w:t>
      </w:r>
      <w:r>
        <w:rPr>
          <w:rFonts w:ascii="Times New Roman" w:hAnsi="Times New Roman" w:cs="Times New Roman"/>
          <w:i/>
          <w:iCs/>
          <w:sz w:val="24"/>
          <w:szCs w:val="24"/>
          <w:highlight w:val="yellow"/>
        </w:rPr>
        <w:t>Adresa furnizorului</w:t>
      </w:r>
      <w:r>
        <w:rPr>
          <w:rFonts w:ascii="Times New Roman" w:hAnsi="Times New Roman" w:cs="Times New Roman"/>
          <w:i/>
          <w:iCs/>
          <w:sz w:val="24"/>
          <w:szCs w:val="24"/>
        </w:rPr>
        <w:t>&gt;</w:t>
      </w:r>
    </w:p>
    <w:p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i/>
          <w:iCs/>
          <w:sz w:val="24"/>
          <w:szCs w:val="24"/>
        </w:rPr>
        <w:t>&lt;</w:t>
      </w:r>
      <w:r>
        <w:rPr>
          <w:rFonts w:ascii="Times New Roman" w:hAnsi="Times New Roman" w:cs="Times New Roman"/>
          <w:i/>
          <w:iCs/>
          <w:sz w:val="24"/>
          <w:szCs w:val="24"/>
          <w:highlight w:val="yellow"/>
        </w:rPr>
        <w:t>Număr de înregistrare oficial / Număr de înregistrare în scopuri de TVA</w:t>
      </w:r>
      <w:r>
        <w:rPr>
          <w:rFonts w:ascii="Times New Roman" w:hAnsi="Times New Roman" w:cs="Times New Roman"/>
          <w:i/>
          <w:iCs/>
          <w:sz w:val="24"/>
          <w:szCs w:val="24"/>
          <w:highlight w:val="yellow"/>
        </w:rPr>
        <w:footnoteReference w:id="1"/>
      </w:r>
      <w:r>
        <w:rPr>
          <w:rFonts w:ascii="Times New Roman" w:hAnsi="Times New Roman" w:cs="Times New Roman"/>
          <w:i/>
          <w:iCs/>
          <w:sz w:val="24"/>
          <w:szCs w:val="24"/>
        </w:rPr>
        <w:t>&gt;</w:t>
      </w: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rPr>
        <w:t>(Furnizor)</w:t>
      </w:r>
    </w:p>
    <w:p w:rsidR="00056F91" w:rsidRPr="00E53649" w:rsidRDefault="00056F91" w:rsidP="00855FE4">
      <w:pPr>
        <w:spacing w:after="0"/>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rPr>
        <w:t>Articolul 1: Obiectul contractului</w:t>
      </w:r>
    </w:p>
    <w:p w:rsidR="00056F91" w:rsidRPr="00E53649"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rPr>
        <w:t>Obiectul contractului constă în &lt;</w:t>
      </w:r>
      <w:r>
        <w:rPr>
          <w:rFonts w:ascii="Times New Roman" w:hAnsi="Times New Roman" w:cs="Times New Roman"/>
          <w:i/>
          <w:iCs/>
          <w:sz w:val="24"/>
          <w:szCs w:val="24"/>
          <w:highlight w:val="yellow"/>
        </w:rPr>
        <w:t>serviciile</w:t>
      </w:r>
      <w:r>
        <w:rPr>
          <w:rFonts w:ascii="Times New Roman" w:hAnsi="Times New Roman" w:cs="Times New Roman"/>
          <w:sz w:val="24"/>
          <w:szCs w:val="24"/>
        </w:rPr>
        <w:t>&gt;indicate în oferta furnizorului - "Partea B: Formatul ofertei ce va fi înaintată de către ofertant”.</w:t>
      </w:r>
    </w:p>
    <w:p w:rsidR="00056F91" w:rsidRPr="00E53649"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rPr>
        <w:t>Articolul 2: Prețul contractului</w:t>
      </w:r>
    </w:p>
    <w:p w:rsidR="00056F91" w:rsidRPr="00E53649"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rPr>
        <w:t>Valoarea totală a contractului pentru execuția lucrărilor indicate la articolul 1 este: &lt;</w:t>
      </w:r>
      <w:r>
        <w:rPr>
          <w:rFonts w:ascii="Times New Roman" w:hAnsi="Times New Roman" w:cs="Times New Roman"/>
          <w:sz w:val="24"/>
          <w:szCs w:val="24"/>
          <w:highlight w:val="yellow"/>
        </w:rPr>
        <w:t>XXX EUR/moneda națională,</w:t>
      </w:r>
      <w:r>
        <w:rPr>
          <w:rFonts w:ascii="Times New Roman" w:hAnsi="Times New Roman" w:cs="Times New Roman"/>
          <w:color w:val="008000"/>
          <w:sz w:val="24"/>
          <w:szCs w:val="24"/>
          <w:highlight w:val="yellow"/>
        </w:rPr>
        <w:t xml:space="preserve">, </w:t>
      </w:r>
      <w:r>
        <w:rPr>
          <w:rFonts w:ascii="Times New Roman" w:hAnsi="Times New Roman" w:cs="Times New Roman"/>
          <w:sz w:val="24"/>
          <w:szCs w:val="24"/>
          <w:highlight w:val="yellow"/>
        </w:rPr>
        <w:t>( pentru partenerii români, TVA inclus</w:t>
      </w:r>
      <w:r>
        <w:rPr>
          <w:rFonts w:ascii="Times New Roman" w:hAnsi="Times New Roman" w:cs="Times New Roman"/>
          <w:color w:val="008000"/>
          <w:sz w:val="24"/>
          <w:szCs w:val="24"/>
          <w:highlight w:val="yellow"/>
        </w:rPr>
        <w:t>)</w:t>
      </w:r>
      <w:r>
        <w:rPr>
          <w:rFonts w:ascii="Times New Roman" w:hAnsi="Times New Roman" w:cs="Times New Roman"/>
          <w:sz w:val="24"/>
          <w:szCs w:val="24"/>
          <w:highlight w:val="yellow"/>
        </w:rPr>
        <w:t>&gt;.</w:t>
      </w:r>
      <w:r>
        <w:rPr>
          <w:rFonts w:ascii="Times New Roman" w:hAnsi="Times New Roman" w:cs="Times New Roman"/>
          <w:sz w:val="24"/>
          <w:szCs w:val="24"/>
        </w:rPr>
        <w:t xml:space="preserve">. </w:t>
      </w:r>
    </w:p>
    <w:p w:rsidR="00056F91" w:rsidRDefault="00056F91" w:rsidP="00855FE4">
      <w:pPr>
        <w:spacing w:after="0"/>
        <w:jc w:val="both"/>
        <w:rPr>
          <w:rFonts w:ascii="Times New Roman" w:hAnsi="Times New Roman" w:cs="Times New Roman"/>
          <w:sz w:val="24"/>
          <w:szCs w:val="24"/>
        </w:rPr>
      </w:pPr>
    </w:p>
    <w:p w:rsidR="00056F91" w:rsidRPr="00536A4F" w:rsidRDefault="00056F91" w:rsidP="00001EE9">
      <w:pPr>
        <w:spacing w:after="0"/>
        <w:jc w:val="both"/>
        <w:rPr>
          <w:rFonts w:ascii="Times New Roman" w:hAnsi="Times New Roman" w:cs="Times New Roman"/>
          <w:sz w:val="24"/>
          <w:szCs w:val="24"/>
        </w:rPr>
      </w:pPr>
      <w:r>
        <w:rPr>
          <w:rFonts w:ascii="Times New Roman" w:hAnsi="Times New Roman" w:cs="Times New Roman"/>
          <w:sz w:val="24"/>
          <w:szCs w:val="24"/>
        </w:rPr>
        <w:t>Pentru partenerii sârbi:</w:t>
      </w:r>
    </w:p>
    <w:p w:rsidR="00056F91" w:rsidRPr="00536A4F" w:rsidRDefault="00056F91" w:rsidP="00001EE9">
      <w:pPr>
        <w:spacing w:after="0"/>
        <w:jc w:val="both"/>
        <w:rPr>
          <w:rFonts w:ascii="Times New Roman" w:hAnsi="Times New Roman" w:cs="Times New Roman"/>
          <w:sz w:val="24"/>
          <w:szCs w:val="24"/>
        </w:rPr>
      </w:pPr>
      <w:r>
        <w:rPr>
          <w:rFonts w:ascii="Times New Roman" w:hAnsi="Times New Roman" w:cs="Times New Roman"/>
          <w:sz w:val="24"/>
          <w:szCs w:val="24"/>
        </w:rPr>
        <w:t xml:space="preserve">Contractul este scutit de toate taxele și impozitele, inclusiv TVA. </w:t>
      </w:r>
    </w:p>
    <w:p w:rsidR="00056F91" w:rsidRPr="00536A4F" w:rsidRDefault="00056F91" w:rsidP="00001EE9">
      <w:pPr>
        <w:spacing w:after="0"/>
        <w:jc w:val="both"/>
        <w:rPr>
          <w:rFonts w:ascii="Times New Roman" w:hAnsi="Times New Roman" w:cs="Times New Roman"/>
          <w:sz w:val="24"/>
          <w:szCs w:val="24"/>
        </w:rPr>
      </w:pPr>
    </w:p>
    <w:p w:rsidR="00056F91" w:rsidRPr="00536A4F" w:rsidRDefault="00056F91" w:rsidP="00001EE9">
      <w:pPr>
        <w:spacing w:after="0"/>
        <w:jc w:val="both"/>
        <w:rPr>
          <w:rFonts w:ascii="Times New Roman" w:hAnsi="Times New Roman" w:cs="Times New Roman"/>
          <w:sz w:val="24"/>
          <w:szCs w:val="24"/>
        </w:rPr>
      </w:pPr>
      <w:r>
        <w:rPr>
          <w:rFonts w:ascii="Times New Roman" w:hAnsi="Times New Roman" w:cs="Times New Roman"/>
          <w:sz w:val="24"/>
          <w:szCs w:val="24"/>
        </w:rPr>
        <w:t>Pentru partenerii români:</w:t>
      </w:r>
    </w:p>
    <w:p w:rsidR="00056F91" w:rsidRDefault="00056F91" w:rsidP="00001EE9">
      <w:pPr>
        <w:spacing w:after="0"/>
        <w:jc w:val="both"/>
        <w:rPr>
          <w:rFonts w:ascii="Times New Roman" w:hAnsi="Times New Roman" w:cs="Times New Roman"/>
          <w:sz w:val="24"/>
          <w:szCs w:val="24"/>
        </w:rPr>
      </w:pPr>
      <w:r>
        <w:rPr>
          <w:rFonts w:ascii="Times New Roman" w:hAnsi="Times New Roman" w:cs="Times New Roman"/>
          <w:sz w:val="24"/>
          <w:szCs w:val="24"/>
        </w:rPr>
        <w:t>Pentru partenerii români, în conformitate cu regulamentul de punere în aplicare a IPA, TVA poate fi o cheltuială eligibilă. Autoritatea Contractantă va plăti prețurile unitare, așa cum se specifică în Oferta Financiară și va plăti TVA-ul, în cazul în care TVA este identificată în mod clar în facturi.</w:t>
      </w:r>
    </w:p>
    <w:p w:rsidR="00056F91" w:rsidRPr="00E53649" w:rsidRDefault="00056F91" w:rsidP="00855FE4">
      <w:pPr>
        <w:spacing w:after="0"/>
        <w:jc w:val="both"/>
        <w:rPr>
          <w:rFonts w:ascii="Times New Roman" w:hAnsi="Times New Roman" w:cs="Times New Roman"/>
          <w:b/>
          <w:bCs/>
          <w:sz w:val="24"/>
          <w:szCs w:val="24"/>
        </w:rPr>
      </w:pPr>
    </w:p>
    <w:p w:rsidR="00056F91" w:rsidRDefault="00056F91" w:rsidP="00855FE4">
      <w:pPr>
        <w:spacing w:after="0"/>
        <w:jc w:val="both"/>
        <w:rPr>
          <w:rFonts w:ascii="Times New Roman" w:hAnsi="Times New Roman" w:cs="Times New Roman"/>
          <w:b/>
          <w:bCs/>
          <w:sz w:val="24"/>
          <w:szCs w:val="24"/>
        </w:rPr>
      </w:pPr>
    </w:p>
    <w:p w:rsidR="00056F91"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rPr>
        <w:t>Articolul 3: Documentele contractuale</w:t>
      </w:r>
    </w:p>
    <w:p w:rsidR="00056F91" w:rsidRPr="00E53649"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rPr>
        <w:t>Documentele care fac parte din prezentul contract sunt (în ordinea priorităților):</w:t>
      </w:r>
    </w:p>
    <w:p w:rsidR="00056F91" w:rsidRPr="00E53649" w:rsidRDefault="00056F91" w:rsidP="00855FE4">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Acordul contractual</w:t>
      </w:r>
    </w:p>
    <w:p w:rsidR="00056F91" w:rsidRPr="00E53649" w:rsidRDefault="00056F91" w:rsidP="00855FE4">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Oferta furnizorului astfel cum a fost depusă în faza de licitație - "Partea B: Formatul ofertei ce va fi înaintată de către ofertant”.</w:t>
      </w:r>
    </w:p>
    <w:p w:rsidR="00056F91" w:rsidRPr="00E53649" w:rsidRDefault="00056F91" w:rsidP="002C3A25">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Oferta financiară a furnizorului - "Partea C: Formatul ofertei financiare"</w:t>
      </w:r>
    </w:p>
    <w:p w:rsidR="00056F91" w:rsidRPr="003067BA" w:rsidRDefault="00056F91" w:rsidP="00E53649">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Orice alte documente justificative, dacă este cazul (* - în cazul în care se solicită înregistrarea societății sau alte informații)  </w:t>
      </w:r>
    </w:p>
    <w:p w:rsidR="003067BA" w:rsidRPr="003067BA"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rPr>
        <w:t xml:space="preserve">Pentru orice alte aspecte care nu sunt definite în prezentul contract, se aplică regulile prevăzute în Condițiile generale </w:t>
      </w:r>
    </w:p>
    <w:tbl>
      <w:tblPr>
        <w:tblW w:w="0" w:type="auto"/>
        <w:tblBorders>
          <w:top w:val="single" w:sz="6" w:space="0" w:color="AAAAAA"/>
          <w:left w:val="single" w:sz="6" w:space="0" w:color="AAAAAA"/>
          <w:bottom w:val="single" w:sz="6" w:space="0" w:color="AAAAAA"/>
          <w:right w:val="single" w:sz="6" w:space="0" w:color="AAAAAA"/>
        </w:tblBorders>
        <w:shd w:val="clear" w:color="auto" w:fill="F8F8F8"/>
        <w:tblCellMar>
          <w:top w:w="15" w:type="dxa"/>
          <w:left w:w="15" w:type="dxa"/>
          <w:bottom w:w="15" w:type="dxa"/>
          <w:right w:w="15" w:type="dxa"/>
        </w:tblCellMar>
        <w:tblLook w:val="04A0"/>
      </w:tblPr>
      <w:tblGrid>
        <w:gridCol w:w="701"/>
        <w:gridCol w:w="3630"/>
        <w:gridCol w:w="4590"/>
      </w:tblGrid>
      <w:tr w:rsidR="003067BA" w:rsidRPr="003067BA" w:rsidTr="003067BA">
        <w:tc>
          <w:tcPr>
            <w:tcW w:w="57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3067BA" w:rsidRDefault="003067BA">
            <w:pPr>
              <w:wordWrap w:val="0"/>
              <w:spacing w:after="0" w:line="240" w:lineRule="auto"/>
              <w:rPr>
                <w:rFonts w:ascii="Times New Roman" w:hAnsi="Times New Roman" w:cs="Times New Roman"/>
                <w:color w:val="444444"/>
                <w:sz w:val="24"/>
                <w:szCs w:val="24"/>
              </w:rPr>
            </w:pPr>
            <w:r>
              <w:rPr>
                <w:rFonts w:ascii="Times New Roman" w:hAnsi="Times New Roman" w:cs="Times New Roman"/>
                <w:color w:val="444444"/>
                <w:sz w:val="24"/>
                <w:szCs w:val="24"/>
              </w:rPr>
              <w:t>B8d</w:t>
            </w:r>
          </w:p>
        </w:tc>
        <w:tc>
          <w:tcPr>
            <w:tcW w:w="363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3067BA" w:rsidRDefault="003067BA">
            <w:pPr>
              <w:wordWrap w:val="0"/>
              <w:rPr>
                <w:rFonts w:ascii="Times New Roman" w:hAnsi="Times New Roman" w:cs="Times New Roman"/>
                <w:color w:val="444444"/>
                <w:sz w:val="24"/>
                <w:szCs w:val="24"/>
              </w:rPr>
            </w:pPr>
            <w:r>
              <w:rPr>
                <w:rFonts w:ascii="Times New Roman" w:hAnsi="Times New Roman" w:cs="Times New Roman"/>
                <w:color w:val="444444"/>
                <w:sz w:val="24"/>
                <w:szCs w:val="24"/>
              </w:rPr>
              <w:t>Proiect de contract: Condiții generale (Anexa I)</w:t>
            </w:r>
          </w:p>
        </w:tc>
        <w:tc>
          <w:tcPr>
            <w:tcW w:w="459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rsidR="003067BA" w:rsidRPr="003067BA" w:rsidRDefault="00DE3AAC">
            <w:pPr>
              <w:wordWrap w:val="0"/>
              <w:rPr>
                <w:rFonts w:ascii="Times New Roman" w:hAnsi="Times New Roman" w:cs="Times New Roman"/>
                <w:color w:val="444444"/>
                <w:sz w:val="24"/>
                <w:szCs w:val="24"/>
              </w:rPr>
            </w:pPr>
            <w:hyperlink r:id="rId8" w:tgtFrame="_self" w:history="1">
              <w:r w:rsidR="00CF3C46">
                <w:rPr>
                  <w:rStyle w:val="Hyperlink"/>
                  <w:rFonts w:ascii="Times New Roman" w:hAnsi="Times New Roman" w:cs="Times New Roman"/>
                  <w:color w:val="2D2DCB"/>
                  <w:sz w:val="24"/>
                  <w:szCs w:val="24"/>
                  <w:bdr w:val="none" w:sz="0" w:space="0" w:color="auto" w:frame="1"/>
                </w:rPr>
                <w:t>b8d_annexigc_en.pdf </w:t>
              </w:r>
              <w:r w:rsidR="00CF3C46">
                <w:rPr>
                  <w:rFonts w:ascii="Times New Roman" w:hAnsi="Times New Roman" w:cs="Times New Roman"/>
                  <w:noProof/>
                  <w:color w:val="2D2DCB"/>
                  <w:sz w:val="24"/>
                  <w:szCs w:val="24"/>
                  <w:bdr w:val="none" w:sz="0" w:space="0" w:color="auto" w:frame="1"/>
                  <w:lang w:val="en-US"/>
                </w:rPr>
                <w:drawing>
                  <wp:inline distT="0" distB="0" distL="0" distR="0">
                    <wp:extent cx="152400" cy="152400"/>
                    <wp:effectExtent l="0" t="0" r="0" b="0"/>
                    <wp:docPr id="1" name="Picture 1" descr="http://ec.europa.eu/europeaid/prag/images/documents/f_pdf_16.gif">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europeaid/prag/images/documents/f_pdf_16.gif">
                              <a:hlinkClick r:id="rId8" tgtFrame="&quot;_self&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tc>
      </w:tr>
    </w:tbl>
    <w:p w:rsidR="006C6D6E" w:rsidRPr="003067BA" w:rsidRDefault="006C6D6E" w:rsidP="00855FE4">
      <w:pPr>
        <w:spacing w:after="0"/>
        <w:jc w:val="both"/>
        <w:rPr>
          <w:rFonts w:ascii="Times New Roman" w:hAnsi="Times New Roman" w:cs="Times New Roman"/>
          <w:sz w:val="24"/>
          <w:szCs w:val="24"/>
        </w:rPr>
      </w:pPr>
    </w:p>
    <w:p w:rsidR="00056F91" w:rsidRPr="003067BA" w:rsidRDefault="00DE3AAC" w:rsidP="00855FE4">
      <w:pPr>
        <w:spacing w:after="0"/>
        <w:jc w:val="both"/>
        <w:rPr>
          <w:rFonts w:ascii="Times New Roman" w:hAnsi="Times New Roman" w:cs="Times New Roman"/>
          <w:sz w:val="24"/>
          <w:szCs w:val="24"/>
        </w:rPr>
      </w:pPr>
      <w:hyperlink r:id="rId10" w:history="1">
        <w:r w:rsidR="00CF3C46">
          <w:rPr>
            <w:rStyle w:val="Hyperlink"/>
            <w:rFonts w:ascii="Times New Roman" w:hAnsi="Times New Roman" w:cs="Times New Roman"/>
            <w:sz w:val="24"/>
            <w:szCs w:val="24"/>
          </w:rPr>
          <w:t>http://ec.europa.eu/europeaid/prag/document.do?isAnnexes=true</w:t>
        </w:r>
      </w:hyperlink>
    </w:p>
    <w:p w:rsidR="003067BA" w:rsidRPr="003067BA" w:rsidRDefault="003067BA" w:rsidP="00855FE4">
      <w:pPr>
        <w:spacing w:after="0"/>
        <w:jc w:val="both"/>
        <w:rPr>
          <w:rFonts w:ascii="Times New Roman" w:hAnsi="Times New Roman" w:cs="Times New Roman"/>
          <w:sz w:val="24"/>
          <w:szCs w:val="24"/>
        </w:rPr>
      </w:pPr>
    </w:p>
    <w:p w:rsidR="00056F91" w:rsidRPr="003067BA"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rPr>
        <w:t>Articolul 4: Livrări și plăți</w:t>
      </w:r>
    </w:p>
    <w:p w:rsidR="00056F91" w:rsidRPr="003067BA" w:rsidRDefault="00056F91" w:rsidP="00855FE4">
      <w:pPr>
        <w:spacing w:after="0"/>
        <w:jc w:val="both"/>
        <w:rPr>
          <w:rFonts w:ascii="Times New Roman" w:hAnsi="Times New Roman" w:cs="Times New Roman"/>
          <w:b/>
          <w:bCs/>
          <w:sz w:val="24"/>
          <w:szCs w:val="24"/>
        </w:rPr>
      </w:pPr>
    </w:p>
    <w:p w:rsidR="00056F91" w:rsidRPr="003067BA"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rPr>
        <w:t xml:space="preserve">Furnizorul va livra fără rezerve serviciile indicate în oferta furnizorului - "Partea B: Formatul ofertei ce va fi înaintată de către ofertant”. Livrările vor fi executate la datele indicate. </w:t>
      </w:r>
    </w:p>
    <w:p w:rsidR="00056F91" w:rsidRPr="003067BA"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rPr>
        <w:t xml:space="preserve">Autoritatea contractantă va plăti furnizorului pentru serviciile furnizate suma indicată în articolul 2 al prezentului contract. </w:t>
      </w:r>
    </w:p>
    <w:p w:rsidR="00056F91" w:rsidRPr="003067BA" w:rsidRDefault="00056F91" w:rsidP="00855FE4">
      <w:pPr>
        <w:spacing w:after="0"/>
        <w:jc w:val="both"/>
        <w:rPr>
          <w:rFonts w:ascii="Times New Roman" w:hAnsi="Times New Roman" w:cs="Times New Roman"/>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rPr>
        <w:t>În cazul în care contractul este încheiat în EURO, iar plățile se fac în monedele naționale, cursul de schimb aplicabil trebuie să fie cursul de schimb InforEuro valabil pentru luna în care s-a emis factura sau pre-factura, în cazul scutirii de TVA.</w:t>
      </w:r>
    </w:p>
    <w:p w:rsidR="00056F91" w:rsidRPr="00E53649" w:rsidRDefault="00056F91" w:rsidP="00855FE4">
      <w:pPr>
        <w:spacing w:after="0"/>
        <w:jc w:val="both"/>
        <w:rPr>
          <w:rFonts w:ascii="Times New Roman" w:hAnsi="Times New Roman" w:cs="Times New Roman"/>
          <w:sz w:val="24"/>
          <w:szCs w:val="24"/>
        </w:rPr>
      </w:pPr>
    </w:p>
    <w:p w:rsidR="00056F91"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rPr>
        <w:t>Plățile se vor face după următorul calendar.</w:t>
      </w:r>
    </w:p>
    <w:p w:rsidR="00056F91" w:rsidRPr="00E53649" w:rsidRDefault="00056F91" w:rsidP="00855FE4">
      <w:pPr>
        <w:spacing w:after="0"/>
        <w:jc w:val="both"/>
        <w:rPr>
          <w:rFonts w:ascii="Times New Roman" w:hAnsi="Times New Roman" w:cs="Times New Roman"/>
          <w:sz w:val="24"/>
          <w:szCs w:val="24"/>
        </w:rPr>
      </w:pPr>
    </w:p>
    <w:p w:rsidR="00056F91" w:rsidRPr="00E53649" w:rsidRDefault="00056F91" w:rsidP="007C561E">
      <w:pPr>
        <w:spacing w:after="0"/>
        <w:jc w:val="both"/>
        <w:rPr>
          <w:rFonts w:ascii="Times New Roman" w:hAnsi="Times New Roman" w:cs="Times New Roman"/>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1728"/>
        <w:gridCol w:w="4509"/>
        <w:gridCol w:w="2781"/>
      </w:tblGrid>
      <w:tr w:rsidR="00056F91" w:rsidRPr="00E53649">
        <w:trPr>
          <w:cantSplit/>
          <w:trHeight w:val="345"/>
        </w:trPr>
        <w:tc>
          <w:tcPr>
            <w:tcW w:w="1728" w:type="dxa"/>
            <w:tcBorders>
              <w:top w:val="single" w:sz="4" w:space="0" w:color="auto"/>
            </w:tcBorders>
          </w:tcPr>
          <w:p w:rsidR="00056F91" w:rsidRPr="00E53649" w:rsidRDefault="00056F91" w:rsidP="00855FE4">
            <w:pPr>
              <w:keepNext/>
              <w:spacing w:before="40" w:after="40"/>
              <w:jc w:val="center"/>
              <w:rPr>
                <w:rFonts w:ascii="Times New Roman" w:hAnsi="Times New Roman" w:cs="Times New Roman"/>
                <w:b/>
                <w:bCs/>
              </w:rPr>
            </w:pPr>
            <w:r>
              <w:rPr>
                <w:rFonts w:ascii="Times New Roman" w:hAnsi="Times New Roman" w:cs="Times New Roman"/>
                <w:b/>
                <w:bCs/>
                <w:highlight w:val="yellow"/>
              </w:rPr>
              <w:t>Ziua/Luna</w:t>
            </w:r>
          </w:p>
        </w:tc>
        <w:tc>
          <w:tcPr>
            <w:tcW w:w="4509" w:type="dxa"/>
            <w:tcBorders>
              <w:top w:val="single" w:sz="4" w:space="0" w:color="auto"/>
            </w:tcBorders>
          </w:tcPr>
          <w:p w:rsidR="00056F91" w:rsidRPr="00E53649" w:rsidRDefault="00056F91" w:rsidP="00855FE4">
            <w:pPr>
              <w:keepNext/>
              <w:spacing w:before="40" w:after="40"/>
              <w:rPr>
                <w:rFonts w:ascii="Times New Roman" w:hAnsi="Times New Roman" w:cs="Times New Roman"/>
                <w:b/>
                <w:bCs/>
              </w:rPr>
            </w:pPr>
          </w:p>
        </w:tc>
        <w:tc>
          <w:tcPr>
            <w:tcW w:w="2781" w:type="dxa"/>
            <w:tcBorders>
              <w:top w:val="single" w:sz="4" w:space="0" w:color="auto"/>
            </w:tcBorders>
          </w:tcPr>
          <w:p w:rsidR="00056F91" w:rsidRPr="00E53649" w:rsidRDefault="00056F91" w:rsidP="00855FE4">
            <w:pPr>
              <w:keepNext/>
              <w:spacing w:before="40" w:after="40"/>
              <w:jc w:val="center"/>
              <w:rPr>
                <w:rFonts w:ascii="Times New Roman" w:hAnsi="Times New Roman" w:cs="Times New Roman"/>
                <w:b/>
                <w:bCs/>
              </w:rPr>
            </w:pPr>
            <w:r>
              <w:rPr>
                <w:rFonts w:ascii="Times New Roman" w:hAnsi="Times New Roman" w:cs="Times New Roman"/>
                <w:b/>
                <w:bCs/>
              </w:rPr>
              <w:t>&lt;</w:t>
            </w:r>
            <w:r>
              <w:rPr>
                <w:rFonts w:ascii="Times New Roman" w:hAnsi="Times New Roman" w:cs="Times New Roman"/>
                <w:b/>
                <w:bCs/>
                <w:highlight w:val="yellow"/>
              </w:rPr>
              <w:t>EUR/RSD</w:t>
            </w:r>
            <w:r>
              <w:rPr>
                <w:rFonts w:ascii="Times New Roman" w:hAnsi="Times New Roman" w:cs="Times New Roman"/>
                <w:b/>
                <w:bCs/>
              </w:rPr>
              <w:t>&gt;</w:t>
            </w:r>
          </w:p>
        </w:tc>
      </w:tr>
      <w:tr w:rsidR="00056F91" w:rsidRPr="00E53649">
        <w:trPr>
          <w:cantSplit/>
          <w:trHeight w:val="602"/>
        </w:trPr>
        <w:tc>
          <w:tcPr>
            <w:tcW w:w="1728" w:type="dxa"/>
            <w:tcBorders>
              <w:bottom w:val="nil"/>
            </w:tcBorders>
          </w:tcPr>
          <w:p w:rsidR="00056F91" w:rsidRPr="00E53649" w:rsidRDefault="00056F91" w:rsidP="00480F40">
            <w:pPr>
              <w:spacing w:before="40" w:after="40" w:line="240" w:lineRule="auto"/>
              <w:jc w:val="center"/>
              <w:rPr>
                <w:rFonts w:ascii="Times New Roman" w:hAnsi="Times New Roman" w:cs="Times New Roman"/>
                <w:highlight w:val="yellow"/>
              </w:rPr>
            </w:pPr>
            <w:r>
              <w:rPr>
                <w:rFonts w:ascii="Times New Roman" w:hAnsi="Times New Roman" w:cs="Times New Roman"/>
                <w:highlight w:val="yellow"/>
              </w:rPr>
              <w:t>&lt; Ziua/Luna &gt;</w:t>
            </w:r>
          </w:p>
        </w:tc>
        <w:tc>
          <w:tcPr>
            <w:tcW w:w="4509" w:type="dxa"/>
            <w:tcBorders>
              <w:bottom w:val="nil"/>
            </w:tcBorders>
          </w:tcPr>
          <w:p w:rsidR="00056F91" w:rsidRPr="00E53649" w:rsidRDefault="00056F91" w:rsidP="00480F40">
            <w:pPr>
              <w:spacing w:line="240" w:lineRule="auto"/>
              <w:ind w:left="567" w:hanging="567"/>
              <w:rPr>
                <w:rFonts w:ascii="Times New Roman" w:hAnsi="Times New Roman" w:cs="Times New Roman"/>
              </w:rPr>
            </w:pPr>
            <w:r>
              <w:rPr>
                <w:rFonts w:ascii="Times New Roman" w:hAnsi="Times New Roman" w:cs="Times New Roman"/>
              </w:rPr>
              <w:t>Plată intermediară (* dacă este cazul)</w:t>
            </w:r>
          </w:p>
          <w:p w:rsidR="00056F91" w:rsidRPr="00E53649" w:rsidRDefault="00056F91" w:rsidP="00480F40">
            <w:pPr>
              <w:spacing w:before="40" w:after="40" w:line="240" w:lineRule="auto"/>
              <w:rPr>
                <w:rFonts w:ascii="Times New Roman" w:hAnsi="Times New Roman" w:cs="Times New Roman"/>
              </w:rPr>
            </w:pPr>
          </w:p>
        </w:tc>
        <w:tc>
          <w:tcPr>
            <w:tcW w:w="2781" w:type="dxa"/>
            <w:tcBorders>
              <w:bottom w:val="nil"/>
            </w:tcBorders>
          </w:tcPr>
          <w:p w:rsidR="00056F91" w:rsidRPr="00E53649" w:rsidRDefault="00056F91" w:rsidP="00480F40">
            <w:pPr>
              <w:spacing w:after="0" w:line="240" w:lineRule="auto"/>
              <w:jc w:val="center"/>
              <w:rPr>
                <w:rFonts w:ascii="Times New Roman" w:hAnsi="Times New Roman" w:cs="Times New Roman"/>
                <w:highlight w:val="yellow"/>
              </w:rPr>
            </w:pPr>
            <w:r>
              <w:rPr>
                <w:rFonts w:ascii="Times New Roman" w:hAnsi="Times New Roman" w:cs="Times New Roman"/>
                <w:highlight w:val="yellow"/>
              </w:rPr>
              <w:t>&lt;XX% din valoarea contractului / suma absolută&gt;</w:t>
            </w:r>
          </w:p>
        </w:tc>
      </w:tr>
      <w:tr w:rsidR="00056F91" w:rsidRPr="00E53649">
        <w:trPr>
          <w:cantSplit/>
          <w:trHeight w:val="809"/>
        </w:trPr>
        <w:tc>
          <w:tcPr>
            <w:tcW w:w="1728" w:type="dxa"/>
            <w:tcBorders>
              <w:bottom w:val="nil"/>
            </w:tcBorders>
          </w:tcPr>
          <w:p w:rsidR="00056F91" w:rsidRPr="00E53649" w:rsidRDefault="00056F91" w:rsidP="00480F40">
            <w:pPr>
              <w:spacing w:before="40" w:after="40" w:line="240" w:lineRule="auto"/>
              <w:jc w:val="center"/>
              <w:rPr>
                <w:rFonts w:ascii="Times New Roman" w:hAnsi="Times New Roman" w:cs="Times New Roman"/>
                <w:highlight w:val="yellow"/>
              </w:rPr>
            </w:pPr>
            <w:r>
              <w:rPr>
                <w:rFonts w:ascii="Times New Roman" w:hAnsi="Times New Roman" w:cs="Times New Roman"/>
                <w:highlight w:val="yellow"/>
              </w:rPr>
              <w:t>&lt; Ziua / Luna &gt;</w:t>
            </w:r>
          </w:p>
        </w:tc>
        <w:tc>
          <w:tcPr>
            <w:tcW w:w="4509" w:type="dxa"/>
            <w:tcBorders>
              <w:bottom w:val="nil"/>
            </w:tcBorders>
          </w:tcPr>
          <w:p w:rsidR="00056F91" w:rsidRPr="00E53649" w:rsidRDefault="00056F91" w:rsidP="00480F40">
            <w:pPr>
              <w:spacing w:before="40" w:after="40" w:line="240" w:lineRule="auto"/>
              <w:rPr>
                <w:rFonts w:ascii="Times New Roman" w:hAnsi="Times New Roman" w:cs="Times New Roman"/>
              </w:rPr>
            </w:pPr>
            <w:r>
              <w:rPr>
                <w:rFonts w:ascii="Times New Roman" w:hAnsi="Times New Roman" w:cs="Times New Roman"/>
              </w:rPr>
              <w:t>Sold final de plată</w:t>
            </w:r>
          </w:p>
        </w:tc>
        <w:tc>
          <w:tcPr>
            <w:tcW w:w="2781" w:type="dxa"/>
            <w:tcBorders>
              <w:bottom w:val="nil"/>
            </w:tcBorders>
          </w:tcPr>
          <w:p w:rsidR="00056F91" w:rsidRPr="00E53649" w:rsidRDefault="00056F91" w:rsidP="00480F40">
            <w:pPr>
              <w:spacing w:after="0" w:line="240" w:lineRule="auto"/>
              <w:jc w:val="center"/>
              <w:rPr>
                <w:rFonts w:ascii="Times New Roman" w:hAnsi="Times New Roman" w:cs="Times New Roman"/>
                <w:highlight w:val="yellow"/>
              </w:rPr>
            </w:pPr>
            <w:r>
              <w:rPr>
                <w:rFonts w:ascii="Times New Roman" w:hAnsi="Times New Roman" w:cs="Times New Roman"/>
                <w:highlight w:val="yellow"/>
              </w:rPr>
              <w:t>&lt;XX% din valoarea contractului / suma absolută&gt;</w:t>
            </w:r>
          </w:p>
          <w:p w:rsidR="00056F91" w:rsidRPr="00E53649" w:rsidRDefault="00056F91" w:rsidP="00480F40">
            <w:pPr>
              <w:spacing w:after="0" w:line="240" w:lineRule="auto"/>
              <w:jc w:val="center"/>
              <w:rPr>
                <w:rFonts w:ascii="Times New Roman" w:hAnsi="Times New Roman" w:cs="Times New Roman"/>
                <w:highlight w:val="yellow"/>
              </w:rPr>
            </w:pPr>
          </w:p>
        </w:tc>
      </w:tr>
      <w:tr w:rsidR="00056F91" w:rsidRPr="00E53649">
        <w:trPr>
          <w:cantSplit/>
          <w:trHeight w:val="233"/>
        </w:trPr>
        <w:tc>
          <w:tcPr>
            <w:tcW w:w="1728" w:type="dxa"/>
            <w:tcBorders>
              <w:bottom w:val="single" w:sz="4" w:space="0" w:color="auto"/>
            </w:tcBorders>
            <w:shd w:val="pct10" w:color="auto" w:fill="FFFFFF"/>
          </w:tcPr>
          <w:p w:rsidR="00056F91" w:rsidRPr="00E53649" w:rsidRDefault="00056F91" w:rsidP="00480F40">
            <w:pPr>
              <w:spacing w:before="40" w:after="40" w:line="240" w:lineRule="auto"/>
              <w:jc w:val="center"/>
              <w:rPr>
                <w:rFonts w:ascii="Times New Roman" w:hAnsi="Times New Roman" w:cs="Times New Roman"/>
                <w:b/>
                <w:bCs/>
              </w:rPr>
            </w:pPr>
          </w:p>
        </w:tc>
        <w:tc>
          <w:tcPr>
            <w:tcW w:w="4509" w:type="dxa"/>
            <w:tcBorders>
              <w:bottom w:val="single" w:sz="4" w:space="0" w:color="auto"/>
            </w:tcBorders>
            <w:shd w:val="pct10" w:color="auto" w:fill="FFFFFF"/>
          </w:tcPr>
          <w:p w:rsidR="00056F91" w:rsidRPr="00E53649" w:rsidRDefault="00056F91" w:rsidP="00480F40">
            <w:pPr>
              <w:spacing w:before="40" w:after="40" w:line="240" w:lineRule="auto"/>
              <w:rPr>
                <w:rFonts w:ascii="Times New Roman" w:hAnsi="Times New Roman" w:cs="Times New Roman"/>
                <w:b/>
                <w:bCs/>
              </w:rPr>
            </w:pPr>
            <w:r>
              <w:rPr>
                <w:rFonts w:ascii="Times New Roman" w:hAnsi="Times New Roman" w:cs="Times New Roman"/>
                <w:b/>
                <w:bCs/>
              </w:rPr>
              <w:t>Total</w:t>
            </w:r>
          </w:p>
        </w:tc>
        <w:tc>
          <w:tcPr>
            <w:tcW w:w="2781" w:type="dxa"/>
            <w:tcBorders>
              <w:bottom w:val="single" w:sz="4" w:space="0" w:color="auto"/>
            </w:tcBorders>
            <w:shd w:val="pct10" w:color="auto" w:fill="FFFFFF"/>
          </w:tcPr>
          <w:p w:rsidR="00056F91" w:rsidRPr="00E53649" w:rsidRDefault="00056F91" w:rsidP="00480F40">
            <w:pPr>
              <w:spacing w:after="0" w:line="240" w:lineRule="auto"/>
              <w:jc w:val="center"/>
              <w:rPr>
                <w:rFonts w:ascii="Times New Roman" w:hAnsi="Times New Roman" w:cs="Times New Roman"/>
              </w:rPr>
            </w:pPr>
            <w:r>
              <w:rPr>
                <w:rFonts w:ascii="Times New Roman" w:hAnsi="Times New Roman" w:cs="Times New Roman"/>
              </w:rPr>
              <w:t>&lt;</w:t>
            </w:r>
            <w:r>
              <w:rPr>
                <w:rFonts w:ascii="Times New Roman" w:hAnsi="Times New Roman" w:cs="Times New Roman"/>
                <w:highlight w:val="yellow"/>
              </w:rPr>
              <w:t>Valoarea totală a contractului</w:t>
            </w:r>
            <w:r>
              <w:rPr>
                <w:rFonts w:ascii="Times New Roman" w:hAnsi="Times New Roman" w:cs="Times New Roman"/>
              </w:rPr>
              <w:t>&gt;</w:t>
            </w:r>
          </w:p>
        </w:tc>
      </w:tr>
    </w:tbl>
    <w:p w:rsidR="00056F91" w:rsidRPr="00B10AE7"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Furnizorul va înainta autorității contractante un raport succint privind executarea serviciilor, care va reprezenta baza pentru achitarea plății intermediare și a soldului final </w:t>
      </w:r>
    </w:p>
    <w:p w:rsidR="00056F91"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rPr>
        <w:t>Articolul 5: Valabilitatea contractului</w:t>
      </w:r>
    </w:p>
    <w:p w:rsidR="00056F91" w:rsidRPr="00E53649"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rPr>
        <w:t>Valabilitatea contractului este &lt;</w:t>
      </w:r>
      <w:r>
        <w:rPr>
          <w:rFonts w:ascii="Times New Roman" w:hAnsi="Times New Roman" w:cs="Times New Roman"/>
          <w:sz w:val="24"/>
          <w:szCs w:val="24"/>
          <w:highlight w:val="yellow"/>
        </w:rPr>
        <w:t xml:space="preserve"> XX zile/luni</w:t>
      </w:r>
      <w:r>
        <w:rPr>
          <w:rFonts w:ascii="Times New Roman" w:hAnsi="Times New Roman" w:cs="Times New Roman"/>
          <w:sz w:val="24"/>
          <w:szCs w:val="24"/>
        </w:rPr>
        <w:t xml:space="preserve">&gt;. </w:t>
      </w:r>
    </w:p>
    <w:p w:rsidR="00056F91" w:rsidRPr="00E53649" w:rsidRDefault="00056F91" w:rsidP="00855FE4">
      <w:pPr>
        <w:spacing w:after="0"/>
        <w:jc w:val="both"/>
        <w:rPr>
          <w:rFonts w:ascii="Times New Roman" w:hAnsi="Times New Roman" w:cs="Times New Roman"/>
          <w:sz w:val="24"/>
          <w:szCs w:val="24"/>
        </w:rPr>
      </w:pPr>
      <w:r>
        <w:rPr>
          <w:rFonts w:ascii="Times New Roman" w:hAnsi="Times New Roman" w:cs="Times New Roman"/>
          <w:sz w:val="24"/>
          <w:szCs w:val="24"/>
        </w:rPr>
        <w:t>Data începerii este &lt;</w:t>
      </w:r>
      <w:r>
        <w:rPr>
          <w:rFonts w:ascii="Times New Roman" w:hAnsi="Times New Roman" w:cs="Times New Roman"/>
          <w:sz w:val="24"/>
          <w:szCs w:val="24"/>
          <w:highlight w:val="yellow"/>
        </w:rPr>
        <w:t>zz / ll / aaaa</w:t>
      </w:r>
      <w:r>
        <w:rPr>
          <w:rFonts w:ascii="Times New Roman" w:hAnsi="Times New Roman" w:cs="Times New Roman"/>
          <w:sz w:val="24"/>
          <w:szCs w:val="24"/>
        </w:rPr>
        <w:t>&gt;</w:t>
      </w:r>
    </w:p>
    <w:p w:rsidR="00056F91" w:rsidRPr="00E53649"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Articolul 6: Soluționarea litigiilor </w:t>
      </w:r>
    </w:p>
    <w:p w:rsidR="00056F91" w:rsidRPr="00E53649" w:rsidRDefault="00056F91" w:rsidP="00855FE4">
      <w:pPr>
        <w:spacing w:after="0"/>
        <w:jc w:val="both"/>
        <w:rPr>
          <w:rFonts w:ascii="Times New Roman" w:hAnsi="Times New Roman" w:cs="Times New Roman"/>
          <w:b/>
          <w:bCs/>
          <w:sz w:val="24"/>
          <w:szCs w:val="24"/>
        </w:rPr>
      </w:pPr>
    </w:p>
    <w:p w:rsidR="00056F91" w:rsidRPr="00E53649" w:rsidRDefault="00056F91" w:rsidP="00855FE4">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Orice litigiu care decurge din prezentul contract sau care se referă la acesta și care nu poate fi soluționat în alt mod se va înainta jurisdicției exclusive a  (* </w:t>
      </w:r>
      <w:r>
        <w:rPr>
          <w:rFonts w:ascii="Times New Roman" w:hAnsi="Times New Roman" w:cs="Times New Roman"/>
          <w:sz w:val="24"/>
          <w:szCs w:val="24"/>
          <w:highlight w:val="yellow"/>
        </w:rPr>
        <w:t>- specificați instanța judecătorească sau de arbitraj competentă</w:t>
      </w:r>
      <w:r>
        <w:rPr>
          <w:rFonts w:ascii="Times New Roman" w:hAnsi="Times New Roman" w:cs="Times New Roman"/>
          <w:sz w:val="24"/>
          <w:szCs w:val="24"/>
        </w:rPr>
        <w:t>) în conformitate cu legislația națională a statului Autorității Contractante.</w:t>
      </w:r>
    </w:p>
    <w:p w:rsidR="00056F91" w:rsidRPr="00E53649" w:rsidRDefault="00056F91" w:rsidP="00855FE4">
      <w:pPr>
        <w:spacing w:after="0"/>
        <w:jc w:val="both"/>
        <w:rPr>
          <w:rFonts w:ascii="Times New Roman" w:hAnsi="Times New Roman" w:cs="Times New Roman"/>
          <w:b/>
          <w:bCs/>
          <w:sz w:val="24"/>
          <w:szCs w:val="24"/>
        </w:rPr>
      </w:pPr>
    </w:p>
    <w:tbl>
      <w:tblPr>
        <w:tblW w:w="9090" w:type="dxa"/>
        <w:tblInd w:w="-106" w:type="dxa"/>
        <w:tblLayout w:type="fixed"/>
        <w:tblLook w:val="0000"/>
      </w:tblPr>
      <w:tblGrid>
        <w:gridCol w:w="1491"/>
        <w:gridCol w:w="3259"/>
        <w:gridCol w:w="2321"/>
        <w:gridCol w:w="2019"/>
      </w:tblGrid>
      <w:tr w:rsidR="00056F91" w:rsidRPr="00E53649">
        <w:tc>
          <w:tcPr>
            <w:tcW w:w="4750" w:type="dxa"/>
            <w:gridSpan w:val="2"/>
          </w:tcPr>
          <w:p w:rsidR="00056F91" w:rsidRPr="00FA07B2" w:rsidRDefault="00056F91" w:rsidP="006B6EA1">
            <w:pPr>
              <w:pStyle w:val="BodyText"/>
              <w:keepNext/>
              <w:keepLines/>
              <w:rPr>
                <w:b/>
                <w:bCs/>
              </w:rPr>
            </w:pPr>
            <w:proofErr w:type="spellStart"/>
            <w:r>
              <w:rPr>
                <w:b/>
                <w:bCs/>
              </w:rPr>
              <w:t>Pentrufurnizor</w:t>
            </w:r>
            <w:proofErr w:type="spellEnd"/>
          </w:p>
        </w:tc>
        <w:tc>
          <w:tcPr>
            <w:tcW w:w="4340" w:type="dxa"/>
            <w:gridSpan w:val="2"/>
          </w:tcPr>
          <w:p w:rsidR="00056F91" w:rsidRPr="00FA07B2" w:rsidRDefault="00056F91" w:rsidP="006B6EA1">
            <w:pPr>
              <w:pStyle w:val="BodyText"/>
              <w:keepNext/>
              <w:keepLines/>
              <w:rPr>
                <w:b/>
                <w:bCs/>
              </w:rPr>
            </w:pPr>
            <w:proofErr w:type="spellStart"/>
            <w:r>
              <w:rPr>
                <w:b/>
                <w:bCs/>
              </w:rPr>
              <w:t>PentruAutoritateacontractantă</w:t>
            </w:r>
            <w:proofErr w:type="spellEnd"/>
          </w:p>
        </w:tc>
      </w:tr>
      <w:tr w:rsidR="00056F91" w:rsidRPr="00E53649">
        <w:trPr>
          <w:cantSplit/>
        </w:trPr>
        <w:tc>
          <w:tcPr>
            <w:tcW w:w="1491" w:type="dxa"/>
          </w:tcPr>
          <w:p w:rsidR="00056F91" w:rsidRPr="00FA07B2" w:rsidRDefault="00056F91" w:rsidP="006B6EA1">
            <w:pPr>
              <w:pStyle w:val="BodyText"/>
              <w:keepNext/>
              <w:keepLines/>
              <w:spacing w:before="160" w:after="160"/>
            </w:pPr>
            <w:proofErr w:type="spellStart"/>
            <w:r>
              <w:t>Numele</w:t>
            </w:r>
            <w:proofErr w:type="spellEnd"/>
            <w:r>
              <w:t>:</w:t>
            </w:r>
          </w:p>
        </w:tc>
        <w:tc>
          <w:tcPr>
            <w:tcW w:w="3259" w:type="dxa"/>
          </w:tcPr>
          <w:p w:rsidR="00056F91" w:rsidRPr="00FA07B2" w:rsidRDefault="00056F91" w:rsidP="006B6EA1">
            <w:pPr>
              <w:pStyle w:val="BodyText"/>
              <w:keepNext/>
              <w:keepLines/>
              <w:spacing w:before="160" w:after="160"/>
            </w:pPr>
          </w:p>
        </w:tc>
        <w:tc>
          <w:tcPr>
            <w:tcW w:w="2321" w:type="dxa"/>
          </w:tcPr>
          <w:p w:rsidR="00056F91" w:rsidRPr="00FA07B2" w:rsidRDefault="00056F91" w:rsidP="006B6EA1">
            <w:pPr>
              <w:pStyle w:val="BodyText"/>
              <w:keepNext/>
              <w:keepLines/>
              <w:spacing w:before="160" w:after="160"/>
            </w:pPr>
            <w:proofErr w:type="spellStart"/>
            <w:r>
              <w:t>Numele</w:t>
            </w:r>
            <w:proofErr w:type="spellEnd"/>
            <w:r>
              <w:t>:</w:t>
            </w:r>
          </w:p>
        </w:tc>
        <w:tc>
          <w:tcPr>
            <w:tcW w:w="2019" w:type="dxa"/>
          </w:tcPr>
          <w:p w:rsidR="00056F91" w:rsidRPr="00FA07B2" w:rsidRDefault="00056F91" w:rsidP="006B6EA1">
            <w:pPr>
              <w:pStyle w:val="BodyText"/>
              <w:keepNext/>
              <w:keepLines/>
              <w:spacing w:before="160" w:after="160"/>
            </w:pPr>
          </w:p>
        </w:tc>
      </w:tr>
      <w:tr w:rsidR="00056F91" w:rsidRPr="00E53649">
        <w:trPr>
          <w:cantSplit/>
        </w:trPr>
        <w:tc>
          <w:tcPr>
            <w:tcW w:w="1491" w:type="dxa"/>
          </w:tcPr>
          <w:p w:rsidR="00056F91" w:rsidRPr="00FA07B2" w:rsidRDefault="00056F91" w:rsidP="006B6EA1">
            <w:pPr>
              <w:pStyle w:val="BodyText"/>
              <w:keepNext/>
              <w:keepLines/>
              <w:spacing w:before="160" w:after="160"/>
            </w:pPr>
            <w:proofErr w:type="spellStart"/>
            <w:r>
              <w:t>Funcția</w:t>
            </w:r>
            <w:proofErr w:type="spellEnd"/>
            <w:r>
              <w:t>:</w:t>
            </w:r>
          </w:p>
        </w:tc>
        <w:tc>
          <w:tcPr>
            <w:tcW w:w="3259" w:type="dxa"/>
          </w:tcPr>
          <w:p w:rsidR="00056F91" w:rsidRPr="00FA07B2" w:rsidRDefault="00056F91" w:rsidP="006B6EA1">
            <w:pPr>
              <w:pStyle w:val="BodyText"/>
              <w:keepNext/>
              <w:keepLines/>
              <w:spacing w:before="160" w:after="160"/>
            </w:pPr>
          </w:p>
        </w:tc>
        <w:tc>
          <w:tcPr>
            <w:tcW w:w="2321" w:type="dxa"/>
          </w:tcPr>
          <w:p w:rsidR="00056F91" w:rsidRPr="00FA07B2" w:rsidRDefault="00056F91" w:rsidP="006B6EA1">
            <w:pPr>
              <w:pStyle w:val="BodyText"/>
              <w:keepNext/>
              <w:keepLines/>
              <w:spacing w:before="160" w:after="160"/>
            </w:pPr>
            <w:proofErr w:type="spellStart"/>
            <w:r>
              <w:t>Funcția</w:t>
            </w:r>
            <w:proofErr w:type="spellEnd"/>
            <w:r>
              <w:t>:</w:t>
            </w:r>
          </w:p>
        </w:tc>
        <w:tc>
          <w:tcPr>
            <w:tcW w:w="2019" w:type="dxa"/>
          </w:tcPr>
          <w:p w:rsidR="00056F91" w:rsidRPr="00FA07B2" w:rsidRDefault="00056F91" w:rsidP="006B6EA1">
            <w:pPr>
              <w:pStyle w:val="BodyText"/>
              <w:keepNext/>
              <w:keepLines/>
              <w:spacing w:before="160" w:after="160"/>
            </w:pPr>
          </w:p>
        </w:tc>
      </w:tr>
      <w:tr w:rsidR="00056F91" w:rsidRPr="00E53649">
        <w:trPr>
          <w:cantSplit/>
        </w:trPr>
        <w:tc>
          <w:tcPr>
            <w:tcW w:w="1491" w:type="dxa"/>
          </w:tcPr>
          <w:p w:rsidR="00056F91" w:rsidRPr="00FA07B2" w:rsidRDefault="00056F91" w:rsidP="006B6EA1">
            <w:pPr>
              <w:pStyle w:val="BodyText"/>
              <w:keepNext/>
              <w:keepLines/>
              <w:spacing w:before="160" w:after="160"/>
            </w:pPr>
            <w:proofErr w:type="spellStart"/>
            <w:r>
              <w:t>Semnătura</w:t>
            </w:r>
            <w:proofErr w:type="spellEnd"/>
            <w:r>
              <w:t>:</w:t>
            </w:r>
          </w:p>
        </w:tc>
        <w:tc>
          <w:tcPr>
            <w:tcW w:w="3259" w:type="dxa"/>
          </w:tcPr>
          <w:p w:rsidR="00056F91" w:rsidRPr="00FA07B2" w:rsidRDefault="00056F91" w:rsidP="006B6EA1">
            <w:pPr>
              <w:pStyle w:val="BodyText"/>
              <w:keepNext/>
              <w:keepLines/>
              <w:spacing w:before="160" w:after="160"/>
            </w:pPr>
          </w:p>
        </w:tc>
        <w:tc>
          <w:tcPr>
            <w:tcW w:w="2321" w:type="dxa"/>
          </w:tcPr>
          <w:p w:rsidR="00056F91" w:rsidRPr="00FA07B2" w:rsidRDefault="00056F91" w:rsidP="006B6EA1">
            <w:pPr>
              <w:pStyle w:val="BodyText"/>
              <w:keepNext/>
              <w:keepLines/>
              <w:spacing w:before="160" w:after="160"/>
            </w:pPr>
            <w:proofErr w:type="spellStart"/>
            <w:r>
              <w:t>Semnătura</w:t>
            </w:r>
            <w:proofErr w:type="spellEnd"/>
            <w:r>
              <w:t>:</w:t>
            </w:r>
          </w:p>
        </w:tc>
        <w:tc>
          <w:tcPr>
            <w:tcW w:w="2019" w:type="dxa"/>
          </w:tcPr>
          <w:p w:rsidR="00056F91" w:rsidRPr="00FA07B2" w:rsidRDefault="00056F91" w:rsidP="006B6EA1">
            <w:pPr>
              <w:pStyle w:val="BodyText"/>
              <w:keepNext/>
              <w:keepLines/>
              <w:spacing w:before="160" w:after="160"/>
            </w:pPr>
          </w:p>
        </w:tc>
      </w:tr>
      <w:tr w:rsidR="00056F91" w:rsidRPr="00E53649">
        <w:trPr>
          <w:cantSplit/>
        </w:trPr>
        <w:tc>
          <w:tcPr>
            <w:tcW w:w="1491" w:type="dxa"/>
          </w:tcPr>
          <w:p w:rsidR="00056F91" w:rsidRPr="00FA07B2" w:rsidRDefault="00056F91" w:rsidP="006B6EA1">
            <w:pPr>
              <w:pStyle w:val="BodyText"/>
              <w:keepNext/>
              <w:keepLines/>
              <w:spacing w:before="160" w:after="160"/>
            </w:pPr>
            <w:r>
              <w:t>Data:</w:t>
            </w:r>
          </w:p>
        </w:tc>
        <w:tc>
          <w:tcPr>
            <w:tcW w:w="3259" w:type="dxa"/>
          </w:tcPr>
          <w:p w:rsidR="00056F91" w:rsidRPr="00FA07B2" w:rsidRDefault="00056F91" w:rsidP="006B6EA1">
            <w:pPr>
              <w:pStyle w:val="BodyText"/>
              <w:keepNext/>
              <w:keepLines/>
              <w:spacing w:before="160" w:after="160"/>
            </w:pPr>
          </w:p>
        </w:tc>
        <w:tc>
          <w:tcPr>
            <w:tcW w:w="2321" w:type="dxa"/>
          </w:tcPr>
          <w:p w:rsidR="00056F91" w:rsidRPr="00FA07B2" w:rsidRDefault="00056F91" w:rsidP="006B6EA1">
            <w:pPr>
              <w:pStyle w:val="BodyText"/>
              <w:keepNext/>
              <w:keepLines/>
              <w:spacing w:before="160" w:after="160"/>
            </w:pPr>
            <w:r>
              <w:t>Data:</w:t>
            </w:r>
          </w:p>
        </w:tc>
        <w:tc>
          <w:tcPr>
            <w:tcW w:w="2019" w:type="dxa"/>
          </w:tcPr>
          <w:p w:rsidR="00056F91" w:rsidRPr="00FA07B2" w:rsidRDefault="00056F91" w:rsidP="006B6EA1">
            <w:pPr>
              <w:pStyle w:val="BodyText"/>
              <w:keepNext/>
              <w:keepLines/>
              <w:spacing w:before="160" w:after="160"/>
            </w:pPr>
          </w:p>
        </w:tc>
      </w:tr>
    </w:tbl>
    <w:p w:rsidR="00056F91" w:rsidRPr="00E53649" w:rsidRDefault="00056F91" w:rsidP="007C561E">
      <w:pPr>
        <w:spacing w:after="0"/>
        <w:jc w:val="both"/>
        <w:rPr>
          <w:rFonts w:ascii="Times New Roman" w:hAnsi="Times New Roman" w:cs="Times New Roman"/>
          <w:b/>
          <w:bCs/>
        </w:rPr>
      </w:pPr>
    </w:p>
    <w:p w:rsidR="00056F91" w:rsidRPr="00E53649" w:rsidRDefault="00056F91" w:rsidP="007C561E">
      <w:pPr>
        <w:spacing w:after="0"/>
        <w:jc w:val="both"/>
        <w:rPr>
          <w:rFonts w:ascii="Times New Roman" w:hAnsi="Times New Roman" w:cs="Times New Roman"/>
          <w:b/>
          <w:bCs/>
        </w:rPr>
      </w:pPr>
    </w:p>
    <w:sectPr w:rsidR="00056F91" w:rsidRPr="00E53649" w:rsidSect="00855FE4">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4B0" w:rsidRDefault="00C764B0" w:rsidP="002D4560">
      <w:pPr>
        <w:spacing w:after="0" w:line="240" w:lineRule="auto"/>
      </w:pPr>
      <w:r>
        <w:separator/>
      </w:r>
    </w:p>
  </w:endnote>
  <w:endnote w:type="continuationSeparator" w:id="0">
    <w:p w:rsidR="00C764B0" w:rsidRDefault="00C764B0" w:rsidP="002D4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91" w:rsidRDefault="00056F91">
    <w:pPr>
      <w:pStyle w:val="Footer"/>
      <w:jc w:val="right"/>
    </w:pPr>
    <w:r>
      <w:t xml:space="preserve">Pagina </w:t>
    </w:r>
    <w:r w:rsidR="00DE3AAC">
      <w:fldChar w:fldCharType="begin"/>
    </w:r>
    <w:r>
      <w:instrText xml:space="preserve"> PAGE </w:instrText>
    </w:r>
    <w:r w:rsidR="00DE3AAC">
      <w:fldChar w:fldCharType="separate"/>
    </w:r>
    <w:r w:rsidR="0002589C">
      <w:rPr>
        <w:noProof/>
      </w:rPr>
      <w:t>4</w:t>
    </w:r>
    <w:r w:rsidR="00DE3AAC">
      <w:fldChar w:fldCharType="end"/>
    </w:r>
    <w:r>
      <w:t xml:space="preserve"> din </w:t>
    </w:r>
    <w:r w:rsidR="00DE3AAC">
      <w:fldChar w:fldCharType="begin"/>
    </w:r>
    <w:r>
      <w:instrText xml:space="preserve"> NUMPAGES  </w:instrText>
    </w:r>
    <w:r w:rsidR="00DE3AAC">
      <w:fldChar w:fldCharType="separate"/>
    </w:r>
    <w:r w:rsidR="0002589C">
      <w:rPr>
        <w:noProof/>
      </w:rPr>
      <w:t>9</w:t>
    </w:r>
    <w:r w:rsidR="00DE3AAC">
      <w:fldChar w:fldCharType="end"/>
    </w:r>
  </w:p>
  <w:p w:rsidR="00056F91" w:rsidRDefault="00056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4B0" w:rsidRDefault="00C764B0" w:rsidP="002D4560">
      <w:pPr>
        <w:spacing w:after="0" w:line="240" w:lineRule="auto"/>
      </w:pPr>
      <w:r>
        <w:separator/>
      </w:r>
    </w:p>
  </w:footnote>
  <w:footnote w:type="continuationSeparator" w:id="0">
    <w:p w:rsidR="00C764B0" w:rsidRDefault="00C764B0" w:rsidP="002D4560">
      <w:pPr>
        <w:spacing w:after="0" w:line="240" w:lineRule="auto"/>
      </w:pPr>
      <w:r>
        <w:continuationSeparator/>
      </w:r>
    </w:p>
  </w:footnote>
  <w:footnote w:id="1">
    <w:p w:rsidR="00056F91" w:rsidRDefault="00056F91" w:rsidP="00B02A46">
      <w:pPr>
        <w:pStyle w:val="FootnoteText"/>
        <w:spacing w:after="0"/>
        <w:ind w:left="142" w:hanging="142"/>
      </w:pPr>
      <w:r>
        <w:rPr>
          <w:rStyle w:val="FootnoteReference"/>
          <w:rFonts w:ascii="Times New Roman" w:hAnsi="Times New Roman" w:cs="Times New Roman"/>
        </w:rPr>
        <w:footnoteRef/>
      </w:r>
      <w:r>
        <w:tab/>
        <w:t xml:space="preserve"> După caz. Pentru persoane fizice, menționați cartea de identitate sau pașaportul sau documentul echivalent - număr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23D53"/>
    <w:multiLevelType w:val="multilevel"/>
    <w:tmpl w:val="A7CE1B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nsid w:val="381118D4"/>
    <w:multiLevelType w:val="hybridMultilevel"/>
    <w:tmpl w:val="C958B104"/>
    <w:lvl w:ilvl="0" w:tplc="DBE0E4E4">
      <w:start w:val="1"/>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nsid w:val="52002136"/>
    <w:multiLevelType w:val="multilevel"/>
    <w:tmpl w:val="BC9C55F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2327FC1"/>
    <w:multiLevelType w:val="hybridMultilevel"/>
    <w:tmpl w:val="7FC64D5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6293738D"/>
    <w:multiLevelType w:val="hybridMultilevel"/>
    <w:tmpl w:val="B80E6DF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69216D6C"/>
    <w:multiLevelType w:val="singleLevel"/>
    <w:tmpl w:val="FC3C4ED0"/>
    <w:lvl w:ilvl="0">
      <w:start w:val="1"/>
      <w:numFmt w:val="decimal"/>
      <w:lvlText w:val="%1."/>
      <w:lvlJc w:val="left"/>
      <w:pPr>
        <w:tabs>
          <w:tab w:val="num" w:pos="420"/>
        </w:tabs>
        <w:ind w:left="420" w:hanging="420"/>
      </w:pPr>
      <w:rPr>
        <w:rFonts w:ascii="Times New Roman" w:hAnsi="Times New Roman" w:cs="Times New Roman" w:hint="default"/>
        <w:b/>
        <w:bCs/>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555EEE"/>
    <w:rsid w:val="000011D1"/>
    <w:rsid w:val="00001EE9"/>
    <w:rsid w:val="0000737F"/>
    <w:rsid w:val="00017F87"/>
    <w:rsid w:val="000227D0"/>
    <w:rsid w:val="0002589C"/>
    <w:rsid w:val="00027C0E"/>
    <w:rsid w:val="00030646"/>
    <w:rsid w:val="00033549"/>
    <w:rsid w:val="0003702F"/>
    <w:rsid w:val="00044B01"/>
    <w:rsid w:val="00051436"/>
    <w:rsid w:val="00056F91"/>
    <w:rsid w:val="00066332"/>
    <w:rsid w:val="00066347"/>
    <w:rsid w:val="00067AE8"/>
    <w:rsid w:val="0007555D"/>
    <w:rsid w:val="00084AAA"/>
    <w:rsid w:val="0009046E"/>
    <w:rsid w:val="00092819"/>
    <w:rsid w:val="000A3227"/>
    <w:rsid w:val="000C2129"/>
    <w:rsid w:val="000C4DF6"/>
    <w:rsid w:val="000D65DB"/>
    <w:rsid w:val="000E482C"/>
    <w:rsid w:val="000E7F75"/>
    <w:rsid w:val="000F37C3"/>
    <w:rsid w:val="00142DE2"/>
    <w:rsid w:val="001432C6"/>
    <w:rsid w:val="001533D8"/>
    <w:rsid w:val="001543EB"/>
    <w:rsid w:val="00162408"/>
    <w:rsid w:val="00164B89"/>
    <w:rsid w:val="00176F2F"/>
    <w:rsid w:val="00177666"/>
    <w:rsid w:val="00183561"/>
    <w:rsid w:val="0019175B"/>
    <w:rsid w:val="001931CC"/>
    <w:rsid w:val="001A1D5D"/>
    <w:rsid w:val="001A2EE3"/>
    <w:rsid w:val="001C00CE"/>
    <w:rsid w:val="001C4DF7"/>
    <w:rsid w:val="001C6849"/>
    <w:rsid w:val="001C6856"/>
    <w:rsid w:val="001D246D"/>
    <w:rsid w:val="001D2641"/>
    <w:rsid w:val="001F0484"/>
    <w:rsid w:val="001F0932"/>
    <w:rsid w:val="001F0FC0"/>
    <w:rsid w:val="001F3DFB"/>
    <w:rsid w:val="001F6AF8"/>
    <w:rsid w:val="001F7F63"/>
    <w:rsid w:val="002008D1"/>
    <w:rsid w:val="00201E22"/>
    <w:rsid w:val="002144E1"/>
    <w:rsid w:val="00227F57"/>
    <w:rsid w:val="00237E05"/>
    <w:rsid w:val="00243453"/>
    <w:rsid w:val="00244CDA"/>
    <w:rsid w:val="0024540E"/>
    <w:rsid w:val="00245AA6"/>
    <w:rsid w:val="0025196F"/>
    <w:rsid w:val="00252A8A"/>
    <w:rsid w:val="00256042"/>
    <w:rsid w:val="00264F74"/>
    <w:rsid w:val="00273445"/>
    <w:rsid w:val="00275D40"/>
    <w:rsid w:val="0028216F"/>
    <w:rsid w:val="002951A0"/>
    <w:rsid w:val="00296DF4"/>
    <w:rsid w:val="002977D3"/>
    <w:rsid w:val="002A135E"/>
    <w:rsid w:val="002A67F7"/>
    <w:rsid w:val="002C21E5"/>
    <w:rsid w:val="002C3A25"/>
    <w:rsid w:val="002C468C"/>
    <w:rsid w:val="002D4560"/>
    <w:rsid w:val="002F19CD"/>
    <w:rsid w:val="002F2846"/>
    <w:rsid w:val="002F4544"/>
    <w:rsid w:val="002F5490"/>
    <w:rsid w:val="0030169E"/>
    <w:rsid w:val="00302002"/>
    <w:rsid w:val="003067BA"/>
    <w:rsid w:val="00306EF7"/>
    <w:rsid w:val="00311E6A"/>
    <w:rsid w:val="00320507"/>
    <w:rsid w:val="00324B5D"/>
    <w:rsid w:val="003259C8"/>
    <w:rsid w:val="00325E84"/>
    <w:rsid w:val="00344AD5"/>
    <w:rsid w:val="00354987"/>
    <w:rsid w:val="00357B85"/>
    <w:rsid w:val="00372D99"/>
    <w:rsid w:val="003775AB"/>
    <w:rsid w:val="00385A53"/>
    <w:rsid w:val="00393B3E"/>
    <w:rsid w:val="00396982"/>
    <w:rsid w:val="00396A43"/>
    <w:rsid w:val="003A1650"/>
    <w:rsid w:val="003B5BA3"/>
    <w:rsid w:val="003C0D1A"/>
    <w:rsid w:val="003D16DD"/>
    <w:rsid w:val="003D3D59"/>
    <w:rsid w:val="003E6991"/>
    <w:rsid w:val="003F05C6"/>
    <w:rsid w:val="003F72C1"/>
    <w:rsid w:val="00401340"/>
    <w:rsid w:val="004033C8"/>
    <w:rsid w:val="004315A8"/>
    <w:rsid w:val="004450F9"/>
    <w:rsid w:val="00450A6A"/>
    <w:rsid w:val="00451859"/>
    <w:rsid w:val="00463929"/>
    <w:rsid w:val="004672BE"/>
    <w:rsid w:val="004723E3"/>
    <w:rsid w:val="00477040"/>
    <w:rsid w:val="00480F40"/>
    <w:rsid w:val="00492975"/>
    <w:rsid w:val="004A0371"/>
    <w:rsid w:val="004A3881"/>
    <w:rsid w:val="004B26C1"/>
    <w:rsid w:val="004B4D74"/>
    <w:rsid w:val="004B5768"/>
    <w:rsid w:val="004B66CE"/>
    <w:rsid w:val="004C1C19"/>
    <w:rsid w:val="004D3096"/>
    <w:rsid w:val="004E0DCB"/>
    <w:rsid w:val="004E435D"/>
    <w:rsid w:val="004F3715"/>
    <w:rsid w:val="004F4A1D"/>
    <w:rsid w:val="004F7FA2"/>
    <w:rsid w:val="00516F37"/>
    <w:rsid w:val="00522D1A"/>
    <w:rsid w:val="00536A4F"/>
    <w:rsid w:val="005409AE"/>
    <w:rsid w:val="0054434C"/>
    <w:rsid w:val="00547679"/>
    <w:rsid w:val="00553D4C"/>
    <w:rsid w:val="00555EEE"/>
    <w:rsid w:val="005633C8"/>
    <w:rsid w:val="005668AF"/>
    <w:rsid w:val="00567137"/>
    <w:rsid w:val="0057006B"/>
    <w:rsid w:val="005760AC"/>
    <w:rsid w:val="005960D0"/>
    <w:rsid w:val="005C0726"/>
    <w:rsid w:val="005E7112"/>
    <w:rsid w:val="005F5B17"/>
    <w:rsid w:val="0060742C"/>
    <w:rsid w:val="00616A86"/>
    <w:rsid w:val="00641D80"/>
    <w:rsid w:val="00643A00"/>
    <w:rsid w:val="00660BC4"/>
    <w:rsid w:val="00672B2D"/>
    <w:rsid w:val="006738BA"/>
    <w:rsid w:val="006835A5"/>
    <w:rsid w:val="00696A86"/>
    <w:rsid w:val="006A68F9"/>
    <w:rsid w:val="006A7183"/>
    <w:rsid w:val="006B1BD6"/>
    <w:rsid w:val="006B241C"/>
    <w:rsid w:val="006B6DA4"/>
    <w:rsid w:val="006B6EA1"/>
    <w:rsid w:val="006C5331"/>
    <w:rsid w:val="006C5C10"/>
    <w:rsid w:val="006C6D6E"/>
    <w:rsid w:val="006D4D71"/>
    <w:rsid w:val="006D54D6"/>
    <w:rsid w:val="006E21DE"/>
    <w:rsid w:val="006E4269"/>
    <w:rsid w:val="006F532E"/>
    <w:rsid w:val="006F5ED0"/>
    <w:rsid w:val="006F61E7"/>
    <w:rsid w:val="006F7D55"/>
    <w:rsid w:val="0071492F"/>
    <w:rsid w:val="00721B90"/>
    <w:rsid w:val="00733D1E"/>
    <w:rsid w:val="00733F55"/>
    <w:rsid w:val="00744769"/>
    <w:rsid w:val="00750770"/>
    <w:rsid w:val="00750AF7"/>
    <w:rsid w:val="007527BF"/>
    <w:rsid w:val="00754059"/>
    <w:rsid w:val="007577F6"/>
    <w:rsid w:val="00757838"/>
    <w:rsid w:val="00783118"/>
    <w:rsid w:val="0078754D"/>
    <w:rsid w:val="0079059C"/>
    <w:rsid w:val="007A32C9"/>
    <w:rsid w:val="007A64FD"/>
    <w:rsid w:val="007C056E"/>
    <w:rsid w:val="007C4238"/>
    <w:rsid w:val="007C561E"/>
    <w:rsid w:val="007E2474"/>
    <w:rsid w:val="007E3B2A"/>
    <w:rsid w:val="007E6E1D"/>
    <w:rsid w:val="00803DB2"/>
    <w:rsid w:val="008100D1"/>
    <w:rsid w:val="00832F40"/>
    <w:rsid w:val="008363DD"/>
    <w:rsid w:val="008428BF"/>
    <w:rsid w:val="0084734E"/>
    <w:rsid w:val="00847E2F"/>
    <w:rsid w:val="00854BE4"/>
    <w:rsid w:val="00855FE4"/>
    <w:rsid w:val="00876E1A"/>
    <w:rsid w:val="0088079E"/>
    <w:rsid w:val="0089099D"/>
    <w:rsid w:val="00894A5B"/>
    <w:rsid w:val="00895D72"/>
    <w:rsid w:val="008A4229"/>
    <w:rsid w:val="008A5174"/>
    <w:rsid w:val="008B18F0"/>
    <w:rsid w:val="008B213D"/>
    <w:rsid w:val="008B302E"/>
    <w:rsid w:val="008E3CC5"/>
    <w:rsid w:val="0091606D"/>
    <w:rsid w:val="00921775"/>
    <w:rsid w:val="009232FB"/>
    <w:rsid w:val="00925193"/>
    <w:rsid w:val="00937AA4"/>
    <w:rsid w:val="00951DFE"/>
    <w:rsid w:val="00956630"/>
    <w:rsid w:val="0096129C"/>
    <w:rsid w:val="00963CA3"/>
    <w:rsid w:val="0096743C"/>
    <w:rsid w:val="00972166"/>
    <w:rsid w:val="00980D47"/>
    <w:rsid w:val="00983940"/>
    <w:rsid w:val="0099045A"/>
    <w:rsid w:val="00994566"/>
    <w:rsid w:val="009B2051"/>
    <w:rsid w:val="009B5048"/>
    <w:rsid w:val="009B5C6A"/>
    <w:rsid w:val="009C0523"/>
    <w:rsid w:val="009C09B7"/>
    <w:rsid w:val="009F0C26"/>
    <w:rsid w:val="009F2CC0"/>
    <w:rsid w:val="009F495C"/>
    <w:rsid w:val="009F79FE"/>
    <w:rsid w:val="00A013A8"/>
    <w:rsid w:val="00A0258F"/>
    <w:rsid w:val="00A1769B"/>
    <w:rsid w:val="00A22EB9"/>
    <w:rsid w:val="00A36B67"/>
    <w:rsid w:val="00A40762"/>
    <w:rsid w:val="00A408C1"/>
    <w:rsid w:val="00A46126"/>
    <w:rsid w:val="00A46E3A"/>
    <w:rsid w:val="00A61E18"/>
    <w:rsid w:val="00A714BE"/>
    <w:rsid w:val="00A746D7"/>
    <w:rsid w:val="00A7747B"/>
    <w:rsid w:val="00A81909"/>
    <w:rsid w:val="00AB4BBD"/>
    <w:rsid w:val="00AC01DB"/>
    <w:rsid w:val="00AF1DC5"/>
    <w:rsid w:val="00AF5A2C"/>
    <w:rsid w:val="00B02A46"/>
    <w:rsid w:val="00B05CAF"/>
    <w:rsid w:val="00B07FCD"/>
    <w:rsid w:val="00B10658"/>
    <w:rsid w:val="00B10AE7"/>
    <w:rsid w:val="00B1343A"/>
    <w:rsid w:val="00B24228"/>
    <w:rsid w:val="00B47C69"/>
    <w:rsid w:val="00B513A4"/>
    <w:rsid w:val="00B70E0A"/>
    <w:rsid w:val="00B758F7"/>
    <w:rsid w:val="00B77B81"/>
    <w:rsid w:val="00B91864"/>
    <w:rsid w:val="00B91F09"/>
    <w:rsid w:val="00BA3BE1"/>
    <w:rsid w:val="00BA62FA"/>
    <w:rsid w:val="00BA6914"/>
    <w:rsid w:val="00BB0294"/>
    <w:rsid w:val="00BB386D"/>
    <w:rsid w:val="00BC35A1"/>
    <w:rsid w:val="00BD7D1C"/>
    <w:rsid w:val="00BE491B"/>
    <w:rsid w:val="00BF0FE3"/>
    <w:rsid w:val="00BF21FD"/>
    <w:rsid w:val="00BF77E1"/>
    <w:rsid w:val="00C065B4"/>
    <w:rsid w:val="00C1440E"/>
    <w:rsid w:val="00C27D49"/>
    <w:rsid w:val="00C314B2"/>
    <w:rsid w:val="00C35D44"/>
    <w:rsid w:val="00C442C8"/>
    <w:rsid w:val="00C46AD7"/>
    <w:rsid w:val="00C54BE8"/>
    <w:rsid w:val="00C764B0"/>
    <w:rsid w:val="00C821DB"/>
    <w:rsid w:val="00C85748"/>
    <w:rsid w:val="00C877BB"/>
    <w:rsid w:val="00CA3BC7"/>
    <w:rsid w:val="00CA61FD"/>
    <w:rsid w:val="00CB417E"/>
    <w:rsid w:val="00CC6C1C"/>
    <w:rsid w:val="00CD251C"/>
    <w:rsid w:val="00CE64AA"/>
    <w:rsid w:val="00CF0F4D"/>
    <w:rsid w:val="00CF3C46"/>
    <w:rsid w:val="00D008C5"/>
    <w:rsid w:val="00D04F0C"/>
    <w:rsid w:val="00D10E6A"/>
    <w:rsid w:val="00D26921"/>
    <w:rsid w:val="00D43005"/>
    <w:rsid w:val="00D62F19"/>
    <w:rsid w:val="00D65234"/>
    <w:rsid w:val="00D70E6D"/>
    <w:rsid w:val="00D72306"/>
    <w:rsid w:val="00D91613"/>
    <w:rsid w:val="00DA184B"/>
    <w:rsid w:val="00DA62D5"/>
    <w:rsid w:val="00DB0829"/>
    <w:rsid w:val="00DC62EF"/>
    <w:rsid w:val="00DC7972"/>
    <w:rsid w:val="00DE3AAC"/>
    <w:rsid w:val="00DE4186"/>
    <w:rsid w:val="00DF5898"/>
    <w:rsid w:val="00E01A9A"/>
    <w:rsid w:val="00E024F7"/>
    <w:rsid w:val="00E14CB2"/>
    <w:rsid w:val="00E252B1"/>
    <w:rsid w:val="00E26FE6"/>
    <w:rsid w:val="00E46AFE"/>
    <w:rsid w:val="00E50339"/>
    <w:rsid w:val="00E53649"/>
    <w:rsid w:val="00E650E8"/>
    <w:rsid w:val="00E7294F"/>
    <w:rsid w:val="00E9640E"/>
    <w:rsid w:val="00EC6F96"/>
    <w:rsid w:val="00ED5FF2"/>
    <w:rsid w:val="00EE0084"/>
    <w:rsid w:val="00EF189C"/>
    <w:rsid w:val="00F11E1E"/>
    <w:rsid w:val="00F13045"/>
    <w:rsid w:val="00F27CEB"/>
    <w:rsid w:val="00F3026C"/>
    <w:rsid w:val="00F30703"/>
    <w:rsid w:val="00F307E5"/>
    <w:rsid w:val="00F33DFC"/>
    <w:rsid w:val="00F46209"/>
    <w:rsid w:val="00F54FC5"/>
    <w:rsid w:val="00F83F3F"/>
    <w:rsid w:val="00F8545F"/>
    <w:rsid w:val="00F85953"/>
    <w:rsid w:val="00F87414"/>
    <w:rsid w:val="00F97284"/>
    <w:rsid w:val="00FA07B2"/>
    <w:rsid w:val="00FA6347"/>
    <w:rsid w:val="00FB5B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53"/>
    <w:pPr>
      <w:spacing w:after="200" w:line="276" w:lineRule="auto"/>
    </w:pPr>
    <w:rPr>
      <w:rFonts w:cs="Calibri"/>
      <w:sz w:val="22"/>
      <w:szCs w:val="22"/>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5EEE"/>
    <w:pPr>
      <w:ind w:left="708"/>
    </w:pPr>
  </w:style>
  <w:style w:type="character" w:styleId="FootnoteReference">
    <w:name w:val="footnote reference"/>
    <w:uiPriority w:val="99"/>
    <w:semiHidden/>
    <w:rsid w:val="007C561E"/>
    <w:rPr>
      <w:vertAlign w:val="superscript"/>
    </w:rPr>
  </w:style>
  <w:style w:type="paragraph" w:styleId="BodyText">
    <w:name w:val="Body Text"/>
    <w:basedOn w:val="Normal"/>
    <w:link w:val="BodyTextChar"/>
    <w:uiPriority w:val="99"/>
    <w:rsid w:val="007C561E"/>
    <w:pPr>
      <w:spacing w:after="120" w:line="240" w:lineRule="auto"/>
      <w:jc w:val="both"/>
    </w:pPr>
    <w:rPr>
      <w:sz w:val="24"/>
      <w:szCs w:val="24"/>
      <w:lang w:val="en-GB" w:eastAsia="en-GB"/>
    </w:rPr>
  </w:style>
  <w:style w:type="character" w:customStyle="1" w:styleId="BodyTextChar">
    <w:name w:val="Body Text Char"/>
    <w:link w:val="BodyText"/>
    <w:uiPriority w:val="99"/>
    <w:locked/>
    <w:rsid w:val="007C561E"/>
    <w:rPr>
      <w:rFonts w:ascii="Times New Roman" w:hAnsi="Times New Roman" w:cs="Times New Roman"/>
      <w:sz w:val="24"/>
      <w:szCs w:val="24"/>
      <w:lang w:val="en-GB" w:eastAsia="en-GB"/>
    </w:rPr>
  </w:style>
  <w:style w:type="paragraph" w:styleId="EndnoteText">
    <w:name w:val="endnote text"/>
    <w:basedOn w:val="Normal"/>
    <w:link w:val="EndnoteTextChar"/>
    <w:uiPriority w:val="99"/>
    <w:semiHidden/>
    <w:rsid w:val="002D4560"/>
    <w:rPr>
      <w:sz w:val="20"/>
      <w:szCs w:val="20"/>
    </w:rPr>
  </w:style>
  <w:style w:type="character" w:customStyle="1" w:styleId="EndnoteTextChar">
    <w:name w:val="Endnote Text Char"/>
    <w:link w:val="EndnoteText"/>
    <w:uiPriority w:val="99"/>
    <w:semiHidden/>
    <w:locked/>
    <w:rsid w:val="002D4560"/>
    <w:rPr>
      <w:lang w:val="sl-SI" w:eastAsia="en-US"/>
    </w:rPr>
  </w:style>
  <w:style w:type="character" w:styleId="EndnoteReference">
    <w:name w:val="endnote reference"/>
    <w:uiPriority w:val="99"/>
    <w:semiHidden/>
    <w:rsid w:val="002D4560"/>
    <w:rPr>
      <w:vertAlign w:val="superscript"/>
    </w:rPr>
  </w:style>
  <w:style w:type="paragraph" w:styleId="FootnoteText">
    <w:name w:val="footnote text"/>
    <w:basedOn w:val="Normal"/>
    <w:link w:val="FootnoteTextChar"/>
    <w:uiPriority w:val="99"/>
    <w:semiHidden/>
    <w:rsid w:val="002D4560"/>
    <w:rPr>
      <w:sz w:val="20"/>
      <w:szCs w:val="20"/>
    </w:rPr>
  </w:style>
  <w:style w:type="character" w:customStyle="1" w:styleId="FootnoteTextChar">
    <w:name w:val="Footnote Text Char"/>
    <w:link w:val="FootnoteText"/>
    <w:uiPriority w:val="99"/>
    <w:semiHidden/>
    <w:locked/>
    <w:rsid w:val="002D4560"/>
    <w:rPr>
      <w:lang w:val="sl-SI" w:eastAsia="en-US"/>
    </w:rPr>
  </w:style>
  <w:style w:type="character" w:styleId="CommentReference">
    <w:name w:val="annotation reference"/>
    <w:uiPriority w:val="99"/>
    <w:semiHidden/>
    <w:rsid w:val="008E3CC5"/>
    <w:rPr>
      <w:sz w:val="16"/>
      <w:szCs w:val="16"/>
    </w:rPr>
  </w:style>
  <w:style w:type="paragraph" w:styleId="CommentText">
    <w:name w:val="annotation text"/>
    <w:basedOn w:val="Normal"/>
    <w:link w:val="CommentTextChar"/>
    <w:uiPriority w:val="99"/>
    <w:semiHidden/>
    <w:rsid w:val="008E3CC5"/>
    <w:rPr>
      <w:sz w:val="20"/>
      <w:szCs w:val="20"/>
    </w:rPr>
  </w:style>
  <w:style w:type="character" w:customStyle="1" w:styleId="CommentTextChar">
    <w:name w:val="Comment Text Char"/>
    <w:link w:val="CommentText"/>
    <w:uiPriority w:val="99"/>
    <w:semiHidden/>
    <w:locked/>
    <w:rsid w:val="008E3CC5"/>
    <w:rPr>
      <w:lang w:val="sl-SI" w:eastAsia="en-US"/>
    </w:rPr>
  </w:style>
  <w:style w:type="paragraph" w:styleId="CommentSubject">
    <w:name w:val="annotation subject"/>
    <w:basedOn w:val="CommentText"/>
    <w:next w:val="CommentText"/>
    <w:link w:val="CommentSubjectChar"/>
    <w:uiPriority w:val="99"/>
    <w:semiHidden/>
    <w:rsid w:val="008E3CC5"/>
    <w:rPr>
      <w:b/>
      <w:bCs/>
    </w:rPr>
  </w:style>
  <w:style w:type="character" w:customStyle="1" w:styleId="CommentSubjectChar">
    <w:name w:val="Comment Subject Char"/>
    <w:link w:val="CommentSubject"/>
    <w:uiPriority w:val="99"/>
    <w:semiHidden/>
    <w:locked/>
    <w:rsid w:val="008E3CC5"/>
    <w:rPr>
      <w:b/>
      <w:bCs/>
      <w:lang w:val="sl-SI" w:eastAsia="en-US"/>
    </w:rPr>
  </w:style>
  <w:style w:type="paragraph" w:styleId="BalloonText">
    <w:name w:val="Balloon Text"/>
    <w:basedOn w:val="Normal"/>
    <w:link w:val="BalloonTextChar"/>
    <w:uiPriority w:val="99"/>
    <w:semiHidden/>
    <w:rsid w:val="008E3C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E3CC5"/>
    <w:rPr>
      <w:rFonts w:ascii="Tahoma" w:hAnsi="Tahoma" w:cs="Tahoma"/>
      <w:sz w:val="16"/>
      <w:szCs w:val="16"/>
      <w:lang w:val="sl-SI" w:eastAsia="en-US"/>
    </w:rPr>
  </w:style>
  <w:style w:type="paragraph" w:styleId="Header">
    <w:name w:val="header"/>
    <w:basedOn w:val="Normal"/>
    <w:link w:val="HeaderChar"/>
    <w:uiPriority w:val="99"/>
    <w:rsid w:val="00A746D7"/>
    <w:pPr>
      <w:tabs>
        <w:tab w:val="center" w:pos="4680"/>
        <w:tab w:val="right" w:pos="9360"/>
      </w:tabs>
      <w:spacing w:after="0" w:line="240" w:lineRule="auto"/>
    </w:pPr>
  </w:style>
  <w:style w:type="character" w:customStyle="1" w:styleId="HeaderChar">
    <w:name w:val="Header Char"/>
    <w:link w:val="Header"/>
    <w:uiPriority w:val="99"/>
    <w:locked/>
    <w:rsid w:val="00A746D7"/>
    <w:rPr>
      <w:sz w:val="22"/>
      <w:szCs w:val="22"/>
      <w:lang w:val="sl-SI"/>
    </w:rPr>
  </w:style>
  <w:style w:type="paragraph" w:styleId="Footer">
    <w:name w:val="footer"/>
    <w:basedOn w:val="Normal"/>
    <w:link w:val="FooterChar"/>
    <w:uiPriority w:val="99"/>
    <w:rsid w:val="00A746D7"/>
    <w:pPr>
      <w:tabs>
        <w:tab w:val="center" w:pos="4680"/>
        <w:tab w:val="right" w:pos="9360"/>
      </w:tabs>
      <w:spacing w:after="0" w:line="240" w:lineRule="auto"/>
    </w:pPr>
  </w:style>
  <w:style w:type="character" w:customStyle="1" w:styleId="FooterChar">
    <w:name w:val="Footer Char"/>
    <w:link w:val="Footer"/>
    <w:uiPriority w:val="99"/>
    <w:locked/>
    <w:rsid w:val="00A746D7"/>
    <w:rPr>
      <w:sz w:val="22"/>
      <w:szCs w:val="22"/>
      <w:lang w:val="sl-SI"/>
    </w:rPr>
  </w:style>
  <w:style w:type="paragraph" w:customStyle="1" w:styleId="Default">
    <w:name w:val="Default"/>
    <w:uiPriority w:val="99"/>
    <w:rsid w:val="00A408C1"/>
    <w:pPr>
      <w:autoSpaceDE w:val="0"/>
      <w:autoSpaceDN w:val="0"/>
      <w:adjustRightInd w:val="0"/>
    </w:pPr>
    <w:rPr>
      <w:rFonts w:ascii="EUAlbertina" w:hAnsi="EUAlbertina" w:cs="EUAlbertina"/>
      <w:color w:val="000000"/>
      <w:sz w:val="24"/>
      <w:szCs w:val="24"/>
      <w:lang w:val="en-US" w:eastAsia="en-US"/>
    </w:rPr>
  </w:style>
  <w:style w:type="paragraph" w:customStyle="1" w:styleId="CM1">
    <w:name w:val="CM1"/>
    <w:basedOn w:val="Default"/>
    <w:next w:val="Default"/>
    <w:uiPriority w:val="99"/>
    <w:rsid w:val="00A408C1"/>
    <w:rPr>
      <w:color w:val="auto"/>
    </w:rPr>
  </w:style>
  <w:style w:type="paragraph" w:customStyle="1" w:styleId="CM3">
    <w:name w:val="CM3"/>
    <w:basedOn w:val="Default"/>
    <w:next w:val="Default"/>
    <w:uiPriority w:val="99"/>
    <w:rsid w:val="00A408C1"/>
    <w:rPr>
      <w:color w:val="auto"/>
    </w:rPr>
  </w:style>
  <w:style w:type="table" w:styleId="TableGrid">
    <w:name w:val="Table Grid"/>
    <w:basedOn w:val="TableNormal"/>
    <w:locked/>
    <w:rsid w:val="004B4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6D6E"/>
    <w:rPr>
      <w:color w:val="0000FF" w:themeColor="hyperlink"/>
      <w:u w:val="single"/>
    </w:rPr>
  </w:style>
  <w:style w:type="character" w:customStyle="1" w:styleId="UnresolvedMention1">
    <w:name w:val="Unresolved Mention1"/>
    <w:basedOn w:val="DefaultParagraphFont"/>
    <w:uiPriority w:val="99"/>
    <w:semiHidden/>
    <w:unhideWhenUsed/>
    <w:rsid w:val="003067B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039283230">
      <w:marLeft w:val="0"/>
      <w:marRight w:val="0"/>
      <w:marTop w:val="0"/>
      <w:marBottom w:val="0"/>
      <w:divBdr>
        <w:top w:val="none" w:sz="0" w:space="0" w:color="auto"/>
        <w:left w:val="none" w:sz="0" w:space="0" w:color="auto"/>
        <w:bottom w:val="none" w:sz="0" w:space="0" w:color="auto"/>
        <w:right w:val="none" w:sz="0" w:space="0" w:color="auto"/>
      </w:divBdr>
    </w:div>
    <w:div w:id="157550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annexName=B8d&amp;lan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europeaid/prag/document.do?isAnnexes=true"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ACB55-CBCA-4513-AF93-EB7DC679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2321</Words>
  <Characters>14537</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wv1</cp:lastModifiedBy>
  <cp:revision>27</cp:revision>
  <cp:lastPrinted>2015-06-29T10:20:00Z</cp:lastPrinted>
  <dcterms:created xsi:type="dcterms:W3CDTF">2019-07-22T05:52:00Z</dcterms:created>
  <dcterms:modified xsi:type="dcterms:W3CDTF">2019-07-22T10:02:00Z</dcterms:modified>
</cp:coreProperties>
</file>