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560A" w14:textId="77777777" w:rsidR="0016263C" w:rsidRPr="00A02BE2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r w:rsidRPr="0016263C">
        <w:rPr>
          <w:rFonts w:ascii="Verdana" w:eastAsia="Times New Roman" w:hAnsi="Verdana" w:cs="Times New Roman"/>
          <w:b/>
          <w:bCs/>
          <w:lang w:val="fr-FR"/>
        </w:rPr>
        <w:t>ANEXA nr. 4:</w:t>
      </w:r>
      <w:r w:rsidRPr="0016263C">
        <w:rPr>
          <w:rFonts w:ascii="Verdana" w:eastAsia="Times New Roman" w:hAnsi="Verdana" w:cs="Times New Roman"/>
          <w:lang w:val="fr-FR"/>
        </w:rPr>
        <w:t xml:space="preserve"> </w:t>
      </w:r>
      <w:r w:rsidRPr="0016263C">
        <w:rPr>
          <w:rFonts w:ascii="Verdana" w:eastAsia="Times New Roman" w:hAnsi="Verdana" w:cs="Times New Roman"/>
          <w:b/>
          <w:bCs/>
          <w:lang w:val="fr-FR"/>
        </w:rPr>
        <w:t>COMISIA DE CHIMIE - STANDARDE MINIMALE NECESARE ŞI OBLIGATORII PENTRU CONFERIREA TITLURILOR DIDACTICE DIN ÎNVĂŢĂMÂNTUL SUPERIOR ŞI A GRADELOR PROFESIONALE DE CERCETARE-DEZVOLTARE (OMENCS 6129/2016)</w:t>
      </w:r>
    </w:p>
    <w:bookmarkStart w:id="0" w:name="do|ax4|al1"/>
    <w:p w14:paraId="06C4B453" w14:textId="77777777" w:rsidR="0016263C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1B56B5">
        <w:rPr>
          <w:rFonts w:ascii="Verdana" w:eastAsia="Times New Roman" w:hAnsi="Verdana" w:cs="Times New Roman"/>
          <w:b/>
          <w:bCs/>
          <w:noProof/>
          <w:color w:val="333399"/>
        </w:rPr>
        <mc:AlternateContent>
          <mc:Choice Requires="wps">
            <w:drawing>
              <wp:inline distT="0" distB="0" distL="0" distR="0" wp14:anchorId="65E95F1A" wp14:editId="44F263B4">
                <wp:extent cx="304800" cy="304800"/>
                <wp:effectExtent l="0" t="0" r="0" b="0"/>
                <wp:docPr id="253" name="Rectangle 253" descr="../m.gif">
                  <a:hlinkClick xmlns:a="http://schemas.openxmlformats.org/drawingml/2006/main" r:id="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06A004" id="Rectangle 253" o:spid="_x0000_s1026" alt="../m.gif" href="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HAigS3vAgAAPAYAAA4AAAAA&#10;AAAAAAAAAAAALgIAAGRycy9lMm9Eb2MueG1sUEsBAi0AFAAGAAgAAAAhAIZzkuHWAAAAAwEAAA8A&#10;AAAAAAAAAAAAAAAASQUAAGRycy9kb3ducmV2LnhtbFBLBQYAAAAABAAEAPMAAABM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End w:id="0"/>
      <w:r w:rsidRPr="001B56B5">
        <w:rPr>
          <w:rFonts w:ascii="Verdana" w:eastAsia="Times New Roman" w:hAnsi="Verdana" w:cs="Times New Roman"/>
          <w:b/>
          <w:bCs/>
          <w:color w:val="008F00"/>
        </w:rPr>
        <w:t>(1)</w:t>
      </w:r>
      <w:proofErr w:type="spellStart"/>
      <w:r w:rsidRPr="001B56B5">
        <w:rPr>
          <w:rFonts w:ascii="Verdana" w:eastAsia="Times New Roman" w:hAnsi="Verdana" w:cs="Times New Roman"/>
        </w:rPr>
        <w:t>Criterii</w:t>
      </w:r>
      <w:proofErr w:type="spellEnd"/>
      <w:r w:rsidRPr="001B56B5">
        <w:rPr>
          <w:rFonts w:ascii="Verdana" w:eastAsia="Times New Roman" w:hAnsi="Verdana" w:cs="Times New Roman"/>
        </w:rPr>
        <w:t xml:space="preserve"> </w:t>
      </w:r>
      <w:proofErr w:type="spellStart"/>
      <w:r w:rsidRPr="001B56B5">
        <w:rPr>
          <w:rFonts w:ascii="Verdana" w:eastAsia="Times New Roman" w:hAnsi="Verdana" w:cs="Times New Roman"/>
        </w:rPr>
        <w:t>generale</w:t>
      </w:r>
      <w:proofErr w:type="spellEnd"/>
      <w:r w:rsidRPr="001B56B5">
        <w:rPr>
          <w:rFonts w:ascii="Verdana" w:eastAsia="Times New Roman" w:hAnsi="Verdana" w:cs="Times New Roman"/>
        </w:rPr>
        <w:t xml:space="preserve"> –:</w:t>
      </w:r>
    </w:p>
    <w:p w14:paraId="43467CD7" w14:textId="77777777" w:rsidR="0016263C" w:rsidRPr="004F2EF8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tbl>
      <w:tblPr>
        <w:tblW w:w="9675" w:type="dxa"/>
        <w:tblCellSpacing w:w="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8"/>
        <w:gridCol w:w="1136"/>
        <w:gridCol w:w="1053"/>
        <w:gridCol w:w="966"/>
      </w:tblGrid>
      <w:tr w:rsidR="0016263C" w:rsidRPr="004F2EF8" w14:paraId="0DBFABAF" w14:textId="77777777" w:rsidTr="008E4245">
        <w:trPr>
          <w:tblCellSpacing w:w="0" w:type="dxa"/>
        </w:trPr>
        <w:tc>
          <w:tcPr>
            <w:tcW w:w="1609" w:type="pct"/>
            <w:hideMark/>
          </w:tcPr>
          <w:p w14:paraId="02300FCA" w14:textId="77777777" w:rsidR="0016263C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" w:name="do|ax4|al1|pa1"/>
            <w:bookmarkEnd w:id="1"/>
            <w:proofErr w:type="spellStart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Categorie</w:t>
            </w:r>
            <w:proofErr w:type="spellEnd"/>
          </w:p>
          <w:p w14:paraId="08DA5708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Profesor</w:t>
            </w:r>
            <w:proofErr w:type="spellEnd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/CS1/</w:t>
            </w:r>
            <w:proofErr w:type="spellStart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Habilitare</w:t>
            </w:r>
            <w:proofErr w:type="spellEnd"/>
          </w:p>
        </w:tc>
        <w:tc>
          <w:tcPr>
            <w:tcW w:w="586" w:type="pct"/>
            <w:hideMark/>
          </w:tcPr>
          <w:p w14:paraId="3B498C8D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</w:t>
            </w: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0FA1C200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86" w:type="pct"/>
            <w:hideMark/>
          </w:tcPr>
          <w:p w14:paraId="4B9C3AD0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FIC</w:t>
            </w:r>
          </w:p>
          <w:p w14:paraId="43891BF9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(**)</w:t>
            </w:r>
          </w:p>
        </w:tc>
        <w:tc>
          <w:tcPr>
            <w:tcW w:w="588" w:type="pct"/>
            <w:hideMark/>
          </w:tcPr>
          <w:p w14:paraId="7E02F433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FIC</w:t>
            </w: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</w:rPr>
              <w:t>D</w:t>
            </w:r>
          </w:p>
          <w:p w14:paraId="525F3313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(***)</w:t>
            </w:r>
          </w:p>
        </w:tc>
        <w:tc>
          <w:tcPr>
            <w:tcW w:w="587" w:type="pct"/>
            <w:hideMark/>
          </w:tcPr>
          <w:p w14:paraId="29374522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FIC</w:t>
            </w: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</w:rPr>
              <w:t>AP</w:t>
            </w:r>
          </w:p>
          <w:p w14:paraId="4863EC0A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(****)</w:t>
            </w:r>
          </w:p>
        </w:tc>
        <w:tc>
          <w:tcPr>
            <w:tcW w:w="544" w:type="pct"/>
            <w:hideMark/>
          </w:tcPr>
          <w:p w14:paraId="3C63086F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FIC</w:t>
            </w: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</w:rPr>
              <w:t>AC</w:t>
            </w:r>
          </w:p>
          <w:p w14:paraId="3E476B22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(*****)</w:t>
            </w:r>
          </w:p>
        </w:tc>
        <w:tc>
          <w:tcPr>
            <w:tcW w:w="499" w:type="pct"/>
            <w:hideMark/>
          </w:tcPr>
          <w:p w14:paraId="54E5C4E7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 index</w:t>
            </w:r>
          </w:p>
        </w:tc>
      </w:tr>
      <w:tr w:rsidR="0016263C" w:rsidRPr="004F2EF8" w14:paraId="5D759DEE" w14:textId="77777777" w:rsidTr="008E4245">
        <w:trPr>
          <w:tblCellSpacing w:w="0" w:type="dxa"/>
        </w:trPr>
        <w:tc>
          <w:tcPr>
            <w:tcW w:w="1609" w:type="pct"/>
            <w:hideMark/>
          </w:tcPr>
          <w:p w14:paraId="0D2A2348" w14:textId="77777777" w:rsidR="0016263C" w:rsidRPr="001B56B5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B56B5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Standarde</w:t>
            </w:r>
            <w:proofErr w:type="spellEnd"/>
            <w:r w:rsidRPr="001B56B5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B56B5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minimale</w:t>
            </w:r>
            <w:proofErr w:type="spellEnd"/>
          </w:p>
        </w:tc>
        <w:tc>
          <w:tcPr>
            <w:tcW w:w="586" w:type="pct"/>
            <w:hideMark/>
          </w:tcPr>
          <w:p w14:paraId="2498384E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6" w:type="pct"/>
            <w:hideMark/>
          </w:tcPr>
          <w:p w14:paraId="7EB4D62F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pct"/>
            <w:hideMark/>
          </w:tcPr>
          <w:p w14:paraId="7A89BEB5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87" w:type="pct"/>
            <w:hideMark/>
          </w:tcPr>
          <w:p w14:paraId="11662CDA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4" w:type="pct"/>
            <w:hideMark/>
          </w:tcPr>
          <w:p w14:paraId="17D36DDB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9" w:type="pct"/>
            <w:hideMark/>
          </w:tcPr>
          <w:p w14:paraId="252A290D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16263C" w:rsidRPr="004F2EF8" w14:paraId="3EE0A0E7" w14:textId="77777777" w:rsidTr="008E4245">
        <w:trPr>
          <w:tblCellSpacing w:w="0" w:type="dxa"/>
        </w:trPr>
        <w:tc>
          <w:tcPr>
            <w:tcW w:w="1609" w:type="pct"/>
          </w:tcPr>
          <w:p w14:paraId="043894DF" w14:textId="77777777" w:rsidR="0016263C" w:rsidRPr="001B56B5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Realizate</w:t>
            </w:r>
            <w:proofErr w:type="spellEnd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intreaga</w:t>
            </w:r>
            <w:proofErr w:type="spellEnd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activitate</w:t>
            </w:r>
            <w:proofErr w:type="spellEnd"/>
          </w:p>
        </w:tc>
        <w:tc>
          <w:tcPr>
            <w:tcW w:w="586" w:type="pct"/>
          </w:tcPr>
          <w:p w14:paraId="09B3E796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14:paraId="55C81E49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</w:tcPr>
          <w:p w14:paraId="793ECA95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</w:tcPr>
          <w:p w14:paraId="78EE9DD4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</w:tcPr>
          <w:p w14:paraId="7529B6D6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14:paraId="5C583470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16263C" w:rsidRPr="004F2EF8" w14:paraId="086C402B" w14:textId="77777777" w:rsidTr="008E4245">
        <w:trPr>
          <w:tblCellSpacing w:w="0" w:type="dxa"/>
        </w:trPr>
        <w:tc>
          <w:tcPr>
            <w:tcW w:w="1609" w:type="pct"/>
          </w:tcPr>
          <w:p w14:paraId="4A898D31" w14:textId="3668EEA0" w:rsidR="0016263C" w:rsidRPr="001B56B5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Realizate</w:t>
            </w:r>
            <w:proofErr w:type="spellEnd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ultimii</w:t>
            </w:r>
            <w:proofErr w:type="spellEnd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5 ani (201</w:t>
            </w:r>
            <w:r w:rsidR="001E157C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6</w:t>
            </w:r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-20</w:t>
            </w:r>
            <w:r w:rsidR="001E157C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20</w:t>
            </w:r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586" w:type="pct"/>
          </w:tcPr>
          <w:p w14:paraId="19FA7163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14:paraId="37DC9B9D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</w:tcPr>
          <w:p w14:paraId="254A95CD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</w:tcPr>
          <w:p w14:paraId="3961A30E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</w:tcPr>
          <w:p w14:paraId="71B911CC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14:paraId="63ECA469" w14:textId="77777777" w:rsidR="0016263C" w:rsidRPr="004F2EF8" w:rsidRDefault="0016263C" w:rsidP="008E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3BE653F0" w14:textId="77777777" w:rsidR="0016263C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ax4|al1|pa2"/>
      <w:bookmarkEnd w:id="2"/>
    </w:p>
    <w:p w14:paraId="0E2EFF5F" w14:textId="77777777" w:rsidR="0016263C" w:rsidRPr="004F2EF8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4F2EF8">
        <w:rPr>
          <w:rFonts w:ascii="Verdana" w:eastAsia="Times New Roman" w:hAnsi="Verdana" w:cs="Times New Roman"/>
        </w:rPr>
        <w:t xml:space="preserve">(*) </w:t>
      </w:r>
      <w:proofErr w:type="spellStart"/>
      <w:r w:rsidRPr="004F2EF8">
        <w:rPr>
          <w:rFonts w:ascii="Verdana" w:eastAsia="Times New Roman" w:hAnsi="Verdana" w:cs="Times New Roman"/>
        </w:rPr>
        <w:t>N</w:t>
      </w:r>
      <w:r w:rsidRPr="004F2EF8">
        <w:rPr>
          <w:rFonts w:ascii="Verdana" w:eastAsia="Times New Roman" w:hAnsi="Verdana" w:cs="Times New Roman"/>
          <w:vertAlign w:val="subscript"/>
        </w:rPr>
        <w:t>max</w:t>
      </w:r>
      <w:proofErr w:type="spellEnd"/>
      <w:r w:rsidRPr="004F2EF8">
        <w:rPr>
          <w:rFonts w:ascii="Verdana" w:eastAsia="Times New Roman" w:hAnsi="Verdana" w:cs="Times New Roman"/>
        </w:rPr>
        <w:t xml:space="preserve"> - </w:t>
      </w:r>
      <w:proofErr w:type="spellStart"/>
      <w:r w:rsidRPr="004F2EF8">
        <w:rPr>
          <w:rFonts w:ascii="Verdana" w:eastAsia="Times New Roman" w:hAnsi="Verdana" w:cs="Times New Roman"/>
        </w:rPr>
        <w:t>primele</w:t>
      </w:r>
      <w:proofErr w:type="spellEnd"/>
      <w:r w:rsidRPr="004F2EF8">
        <w:rPr>
          <w:rFonts w:ascii="Verdana" w:eastAsia="Times New Roman" w:hAnsi="Verdana" w:cs="Times New Roman"/>
        </w:rPr>
        <w:t xml:space="preserve"> maxim N </w:t>
      </w:r>
      <w:proofErr w:type="spellStart"/>
      <w:r w:rsidRPr="004F2EF8">
        <w:rPr>
          <w:rFonts w:ascii="Verdana" w:eastAsia="Times New Roman" w:hAnsi="Verdana" w:cs="Times New Roman"/>
        </w:rPr>
        <w:t>lucrări</w:t>
      </w:r>
      <w:proofErr w:type="spellEnd"/>
      <w:r w:rsidRPr="004F2EF8">
        <w:rPr>
          <w:rFonts w:ascii="Verdana" w:eastAsia="Times New Roman" w:hAnsi="Verdana" w:cs="Times New Roman"/>
        </w:rPr>
        <w:t xml:space="preserve">, </w:t>
      </w:r>
      <w:proofErr w:type="spellStart"/>
      <w:r w:rsidRPr="004F2EF8">
        <w:rPr>
          <w:rFonts w:ascii="Verdana" w:eastAsia="Times New Roman" w:hAnsi="Verdana" w:cs="Times New Roman"/>
        </w:rPr>
        <w:t>organizate</w:t>
      </w:r>
      <w:proofErr w:type="spellEnd"/>
      <w:r w:rsidRPr="004F2EF8">
        <w:rPr>
          <w:rFonts w:ascii="Verdana" w:eastAsia="Times New Roman" w:hAnsi="Verdana" w:cs="Times New Roman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</w:rPr>
        <w:t>în</w:t>
      </w:r>
      <w:proofErr w:type="spellEnd"/>
      <w:r w:rsidRPr="004F2EF8">
        <w:rPr>
          <w:rFonts w:ascii="Verdana" w:eastAsia="Times New Roman" w:hAnsi="Verdana" w:cs="Times New Roman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</w:rPr>
        <w:t>ordinea</w:t>
      </w:r>
      <w:proofErr w:type="spellEnd"/>
      <w:r w:rsidRPr="004F2EF8">
        <w:rPr>
          <w:rFonts w:ascii="Verdana" w:eastAsia="Times New Roman" w:hAnsi="Verdana" w:cs="Times New Roman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</w:rPr>
        <w:t>descrescătoare</w:t>
      </w:r>
      <w:proofErr w:type="spellEnd"/>
      <w:r w:rsidRPr="004F2EF8">
        <w:rPr>
          <w:rFonts w:ascii="Verdana" w:eastAsia="Times New Roman" w:hAnsi="Verdana" w:cs="Times New Roman"/>
        </w:rPr>
        <w:t xml:space="preserve"> a </w:t>
      </w:r>
      <w:proofErr w:type="spellStart"/>
      <w:r w:rsidRPr="004F2EF8">
        <w:rPr>
          <w:rFonts w:ascii="Verdana" w:eastAsia="Times New Roman" w:hAnsi="Verdana" w:cs="Times New Roman"/>
        </w:rPr>
        <w:t>factorilor</w:t>
      </w:r>
      <w:proofErr w:type="spellEnd"/>
      <w:r w:rsidRPr="004F2EF8">
        <w:rPr>
          <w:rFonts w:ascii="Verdana" w:eastAsia="Times New Roman" w:hAnsi="Verdana" w:cs="Times New Roman"/>
        </w:rPr>
        <w:t xml:space="preserve"> de impact a </w:t>
      </w:r>
      <w:proofErr w:type="spellStart"/>
      <w:r w:rsidRPr="004F2EF8">
        <w:rPr>
          <w:rFonts w:ascii="Verdana" w:eastAsia="Times New Roman" w:hAnsi="Verdana" w:cs="Times New Roman"/>
        </w:rPr>
        <w:t>revistelor</w:t>
      </w:r>
      <w:proofErr w:type="spellEnd"/>
      <w:r w:rsidRPr="004F2EF8">
        <w:rPr>
          <w:rFonts w:ascii="Verdana" w:eastAsia="Times New Roman" w:hAnsi="Verdana" w:cs="Times New Roman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</w:rPr>
        <w:t>în</w:t>
      </w:r>
      <w:proofErr w:type="spellEnd"/>
      <w:r w:rsidRPr="004F2EF8">
        <w:rPr>
          <w:rFonts w:ascii="Verdana" w:eastAsia="Times New Roman" w:hAnsi="Verdana" w:cs="Times New Roman"/>
        </w:rPr>
        <w:t xml:space="preserve"> care au </w:t>
      </w:r>
      <w:proofErr w:type="spellStart"/>
      <w:r w:rsidRPr="004F2EF8">
        <w:rPr>
          <w:rFonts w:ascii="Verdana" w:eastAsia="Times New Roman" w:hAnsi="Verdana" w:cs="Times New Roman"/>
        </w:rPr>
        <w:t>fost</w:t>
      </w:r>
      <w:proofErr w:type="spellEnd"/>
      <w:r w:rsidRPr="004F2EF8">
        <w:rPr>
          <w:rFonts w:ascii="Verdana" w:eastAsia="Times New Roman" w:hAnsi="Verdana" w:cs="Times New Roman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</w:rPr>
        <w:t>publicate</w:t>
      </w:r>
      <w:proofErr w:type="spellEnd"/>
      <w:r w:rsidRPr="004F2EF8">
        <w:rPr>
          <w:rFonts w:ascii="Verdana" w:eastAsia="Times New Roman" w:hAnsi="Verdana" w:cs="Times New Roman"/>
        </w:rPr>
        <w:t>;</w:t>
      </w:r>
    </w:p>
    <w:p w14:paraId="3C07A98B" w14:textId="77777777" w:rsidR="0016263C" w:rsidRPr="004F2EF8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bookmarkStart w:id="3" w:name="do|ax4|al1|pa3"/>
      <w:bookmarkEnd w:id="3"/>
      <w:r w:rsidRPr="004F2EF8">
        <w:rPr>
          <w:rFonts w:ascii="Verdana" w:eastAsia="Times New Roman" w:hAnsi="Verdana" w:cs="Times New Roman"/>
          <w:lang w:val="fr-FR"/>
        </w:rPr>
        <w:t xml:space="preserve">(**) FIC -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factorul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de impact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cumulat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minimal al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revistelor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în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care s-au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publicat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lucrările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în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cauză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>;</w:t>
      </w:r>
    </w:p>
    <w:p w14:paraId="0CFFFEA9" w14:textId="77777777" w:rsidR="0016263C" w:rsidRPr="004F2EF8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bookmarkStart w:id="4" w:name="do|ax4|al1|pa4"/>
      <w:bookmarkEnd w:id="4"/>
      <w:r w:rsidRPr="004F2EF8">
        <w:rPr>
          <w:rFonts w:ascii="Verdana" w:eastAsia="Times New Roman" w:hAnsi="Verdana" w:cs="Times New Roman"/>
          <w:lang w:val="fr-FR"/>
        </w:rPr>
        <w:t>(***) FIC</w:t>
      </w:r>
      <w:r w:rsidRPr="004F2EF8">
        <w:rPr>
          <w:rFonts w:ascii="Verdana" w:eastAsia="Times New Roman" w:hAnsi="Verdana" w:cs="Times New Roman"/>
          <w:vertAlign w:val="subscript"/>
          <w:lang w:val="fr-FR"/>
        </w:rPr>
        <w:t>D</w:t>
      </w:r>
      <w:r w:rsidRPr="004F2EF8">
        <w:rPr>
          <w:rFonts w:ascii="Verdana" w:eastAsia="Times New Roman" w:hAnsi="Verdana" w:cs="Times New Roman"/>
          <w:lang w:val="fr-FR"/>
        </w:rPr>
        <w:t xml:space="preserve"> -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factorul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de impact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cumulat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minimal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din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publicaţii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în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domeniile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cercetare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declarate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>;</w:t>
      </w:r>
    </w:p>
    <w:p w14:paraId="53D93F9B" w14:textId="77777777" w:rsidR="0016263C" w:rsidRPr="004F2EF8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bookmarkStart w:id="5" w:name="do|ax4|al1|pa5"/>
      <w:bookmarkEnd w:id="5"/>
      <w:r w:rsidRPr="004F2EF8">
        <w:rPr>
          <w:rFonts w:ascii="Verdana" w:eastAsia="Times New Roman" w:hAnsi="Verdana" w:cs="Times New Roman"/>
          <w:lang w:val="fr-FR"/>
        </w:rPr>
        <w:t>(****) FIC</w:t>
      </w:r>
      <w:r w:rsidRPr="004F2EF8">
        <w:rPr>
          <w:rFonts w:ascii="Verdana" w:eastAsia="Times New Roman" w:hAnsi="Verdana" w:cs="Times New Roman"/>
          <w:vertAlign w:val="subscript"/>
          <w:lang w:val="fr-FR"/>
        </w:rPr>
        <w:t>AP</w:t>
      </w:r>
      <w:r w:rsidRPr="004F2EF8">
        <w:rPr>
          <w:rFonts w:ascii="Verdana" w:eastAsia="Times New Roman" w:hAnsi="Verdana" w:cs="Times New Roman"/>
          <w:lang w:val="fr-FR"/>
        </w:rPr>
        <w:t xml:space="preserve"> -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factorul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de impact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cumulat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minimal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din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publicaţii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în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calitate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autor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principal (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prim-autor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şi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autor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corespondenţă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>);</w:t>
      </w:r>
    </w:p>
    <w:p w14:paraId="506A0F93" w14:textId="77777777" w:rsidR="0016263C" w:rsidRPr="004F2EF8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bookmarkStart w:id="6" w:name="do|ax4|al1|pa6"/>
      <w:bookmarkEnd w:id="6"/>
      <w:r w:rsidRPr="004F2EF8">
        <w:rPr>
          <w:rFonts w:ascii="Verdana" w:eastAsia="Times New Roman" w:hAnsi="Verdana" w:cs="Times New Roman"/>
          <w:lang w:val="fr-FR"/>
        </w:rPr>
        <w:t>(****) FIC</w:t>
      </w:r>
      <w:r w:rsidRPr="004F2EF8">
        <w:rPr>
          <w:rFonts w:ascii="Verdana" w:eastAsia="Times New Roman" w:hAnsi="Verdana" w:cs="Times New Roman"/>
          <w:vertAlign w:val="subscript"/>
          <w:lang w:val="fr-FR"/>
        </w:rPr>
        <w:t>AC</w:t>
      </w:r>
      <w:r w:rsidRPr="004F2EF8">
        <w:rPr>
          <w:rFonts w:ascii="Verdana" w:eastAsia="Times New Roman" w:hAnsi="Verdana" w:cs="Times New Roman"/>
          <w:lang w:val="fr-FR"/>
        </w:rPr>
        <w:t xml:space="preserve"> -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factorul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de impact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cumulat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minimal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din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publicaţii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în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calitate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autor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corespondenţă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>.</w:t>
      </w:r>
    </w:p>
    <w:bookmarkStart w:id="7" w:name="do|ax4|al2"/>
    <w:p w14:paraId="0FE45452" w14:textId="77777777" w:rsidR="0016263C" w:rsidRPr="004F2EF8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r>
        <w:rPr>
          <w:rFonts w:ascii="Verdana" w:eastAsia="Times New Roman" w:hAnsi="Verdana" w:cs="Times New Roman"/>
          <w:b/>
          <w:bCs/>
          <w:noProof/>
          <w:color w:val="333399"/>
        </w:rPr>
        <mc:AlternateContent>
          <mc:Choice Requires="wps">
            <w:drawing>
              <wp:inline distT="0" distB="0" distL="0" distR="0" wp14:anchorId="21E7C284" wp14:editId="531DF86D">
                <wp:extent cx="304800" cy="304800"/>
                <wp:effectExtent l="0" t="0" r="0" b="0"/>
                <wp:docPr id="252" name="Rectangle 252" descr="../m.gif">
                  <a:hlinkClick xmlns:a="http://schemas.openxmlformats.org/drawingml/2006/main" r:id="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0FE12A" id="Rectangle 252" o:spid="_x0000_s1026" alt="../m.gif" href="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B429q3vAgAAPAYAAA4AAAAA&#10;AAAAAAAAAAAALgIAAGRycy9lMm9Eb2MueG1sUEsBAi0AFAAGAAgAAAAhAIZzkuHWAAAAAwEAAA8A&#10;AAAAAAAAAAAAAAAASQUAAGRycy9kb3ducmV2LnhtbFBLBQYAAAAABAAEAPMAAABM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End w:id="7"/>
      <w:r w:rsidRPr="004F2EF8">
        <w:rPr>
          <w:rFonts w:ascii="Verdana" w:eastAsia="Times New Roman" w:hAnsi="Verdana" w:cs="Times New Roman"/>
          <w:b/>
          <w:bCs/>
          <w:color w:val="008F00"/>
          <w:lang w:val="fr-FR"/>
        </w:rPr>
        <w:t>(2)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Recomandări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4F2EF8">
        <w:rPr>
          <w:rFonts w:ascii="Verdana" w:eastAsia="Times New Roman" w:hAnsi="Verdana" w:cs="Times New Roman"/>
          <w:lang w:val="fr-FR"/>
        </w:rPr>
        <w:t>suplimentare</w:t>
      </w:r>
      <w:proofErr w:type="spellEnd"/>
      <w:r w:rsidRPr="004F2EF8">
        <w:rPr>
          <w:rFonts w:ascii="Verdana" w:eastAsia="Times New Roman" w:hAnsi="Verdana" w:cs="Times New Roman"/>
          <w:lang w:val="fr-FR"/>
        </w:rPr>
        <w:t>:</w:t>
      </w:r>
    </w:p>
    <w:p w14:paraId="45838011" w14:textId="77777777" w:rsidR="0016263C" w:rsidRPr="00C73246" w:rsidRDefault="0016263C" w:rsidP="00C732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bookmarkStart w:id="8" w:name="do|ax4|al2|pa1"/>
      <w:bookmarkEnd w:id="8"/>
      <w:proofErr w:type="spellStart"/>
      <w:r w:rsidRPr="00C73246">
        <w:rPr>
          <w:rFonts w:ascii="Verdana" w:eastAsia="Times New Roman" w:hAnsi="Verdana" w:cs="Times New Roman"/>
          <w:lang w:val="fr-FR"/>
        </w:rPr>
        <w:t>Activitatea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didactică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,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cărţi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,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manuale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,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cursuri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,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suporturi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curs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se pot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introduce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drept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criterii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proprii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către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universităţi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>/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institute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>.</w:t>
      </w:r>
    </w:p>
    <w:p w14:paraId="60D4E171" w14:textId="77777777" w:rsidR="0016263C" w:rsidRPr="00C73246" w:rsidRDefault="0016263C" w:rsidP="00C732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bookmarkStart w:id="9" w:name="do|ax4|al2|pa2"/>
      <w:bookmarkEnd w:id="9"/>
      <w:proofErr w:type="spellStart"/>
      <w:r w:rsidRPr="00C73246">
        <w:rPr>
          <w:rFonts w:ascii="Verdana" w:eastAsia="Times New Roman" w:hAnsi="Verdana" w:cs="Times New Roman"/>
          <w:lang w:val="fr-FR"/>
        </w:rPr>
        <w:t>Capitolele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cărţi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se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echivalează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cu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articole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cu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FI = 2 (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doi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),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în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cărţile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prezente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în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mai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mult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150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biblioteci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(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viabile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în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motorul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căutare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UEFISCDI);</w:t>
      </w:r>
    </w:p>
    <w:p w14:paraId="61D9A103" w14:textId="77777777" w:rsidR="0016263C" w:rsidRPr="00C73246" w:rsidRDefault="0016263C" w:rsidP="00C732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bookmarkStart w:id="10" w:name="do|ax4|al2|pa3"/>
      <w:bookmarkEnd w:id="10"/>
      <w:proofErr w:type="spellStart"/>
      <w:r w:rsidRPr="00C73246">
        <w:rPr>
          <w:rFonts w:ascii="Verdana" w:eastAsia="Times New Roman" w:hAnsi="Verdana" w:cs="Times New Roman"/>
          <w:lang w:val="fr-FR"/>
        </w:rPr>
        <w:t>Brevetele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internaţionale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(de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tipul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EU, WO) se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echivalează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(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fiecare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)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cu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un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articol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cu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FI = 4 (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patru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>).</w:t>
      </w:r>
    </w:p>
    <w:bookmarkStart w:id="11" w:name="do|ax4|al3"/>
    <w:p w14:paraId="7502DEAE" w14:textId="77777777" w:rsidR="0016263C" w:rsidRPr="004F2EF8" w:rsidRDefault="0016263C" w:rsidP="001626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r>
        <w:rPr>
          <w:rFonts w:ascii="Verdana" w:eastAsia="Times New Roman" w:hAnsi="Verdana" w:cs="Times New Roman"/>
          <w:b/>
          <w:bCs/>
          <w:noProof/>
          <w:color w:val="333399"/>
        </w:rPr>
        <mc:AlternateContent>
          <mc:Choice Requires="wps">
            <w:drawing>
              <wp:inline distT="0" distB="0" distL="0" distR="0" wp14:anchorId="3FD04976" wp14:editId="349F01DE">
                <wp:extent cx="304800" cy="304800"/>
                <wp:effectExtent l="0" t="0" r="0" b="0"/>
                <wp:docPr id="251" name="Rectangle 251" descr="../m.gif">
                  <a:hlinkClick xmlns:a="http://schemas.openxmlformats.org/drawingml/2006/main" r:id="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9556D" id="Rectangle 251" o:spid="_x0000_s1026" alt="../m.gif" href="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0MHvbvAgAAPAYAAA4AAAAA&#10;AAAAAAAAAAAALgIAAGRycy9lMm9Eb2MueG1sUEsBAi0AFAAGAAgAAAAhAIZzkuHWAAAAAwEAAA8A&#10;AAAAAAAAAAAAAAAASQUAAGRycy9kb3ducmV2LnhtbFBLBQYAAAAABAAEAPMAAABM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End w:id="11"/>
      <w:r w:rsidRPr="004F2EF8">
        <w:rPr>
          <w:rFonts w:ascii="Verdana" w:eastAsia="Times New Roman" w:hAnsi="Verdana" w:cs="Times New Roman"/>
          <w:b/>
          <w:bCs/>
          <w:color w:val="008F00"/>
          <w:lang w:val="fr-FR"/>
        </w:rPr>
        <w:t>(3)</w:t>
      </w:r>
      <w:r w:rsidRPr="004F2EF8">
        <w:rPr>
          <w:rFonts w:ascii="Verdana" w:eastAsia="Times New Roman" w:hAnsi="Verdana" w:cs="Times New Roman"/>
          <w:lang w:val="fr-FR"/>
        </w:rPr>
        <w:t>Note:</w:t>
      </w:r>
    </w:p>
    <w:p w14:paraId="0A25BD50" w14:textId="77777777" w:rsidR="0016263C" w:rsidRPr="00C73246" w:rsidRDefault="0016263C" w:rsidP="00C7324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fr-FR"/>
        </w:rPr>
      </w:pPr>
      <w:bookmarkStart w:id="12" w:name="do|ax4|al3|pa1"/>
      <w:bookmarkEnd w:id="12"/>
      <w:r w:rsidRPr="00C73246">
        <w:rPr>
          <w:rFonts w:ascii="Verdana" w:eastAsia="Times New Roman" w:hAnsi="Verdana" w:cs="Times New Roman"/>
          <w:lang w:val="fr-FR"/>
        </w:rPr>
        <w:t xml:space="preserve">Este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obligatoriu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ca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pentru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poziţia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profesor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şi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pentru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abilitare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candidaţii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să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ilustreze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prin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publicaţii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domeniile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proprii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cercetare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(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autor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corespondenţă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>).</w:t>
      </w:r>
    </w:p>
    <w:p w14:paraId="64DC6287" w14:textId="32223387" w:rsidR="0016263C" w:rsidRPr="00C73246" w:rsidRDefault="0016263C" w:rsidP="00C7324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" w:name="do|ax4|al3|pa2"/>
      <w:bookmarkEnd w:id="13"/>
      <w:proofErr w:type="spellStart"/>
      <w:r w:rsidRPr="00C73246">
        <w:rPr>
          <w:rFonts w:ascii="Verdana" w:eastAsia="Times New Roman" w:hAnsi="Verdana" w:cs="Times New Roman"/>
          <w:lang w:val="fr-FR"/>
        </w:rPr>
        <w:t>Aceste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standarde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sunt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setul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minim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standarde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concurs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.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Suplimentar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,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instituţiile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(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universităţi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,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institute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) pot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impune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şi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alte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cerinţe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,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conform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legii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.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În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cazul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universităţilor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,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asupra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acestora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se va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pronunţa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un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organism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abilitat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către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Senatul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Universităţii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şi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rezultatele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vor fi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aprobate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de 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către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Senat (</w:t>
      </w:r>
      <w:proofErr w:type="spellStart"/>
      <w:r w:rsidRPr="00C73246">
        <w:rPr>
          <w:rFonts w:ascii="Verdana" w:eastAsia="Times New Roman" w:hAnsi="Verdana" w:cs="Times New Roman"/>
          <w:lang w:val="fr-FR"/>
        </w:rPr>
        <w:t>Legea</w:t>
      </w:r>
      <w:proofErr w:type="spellEnd"/>
      <w:r w:rsidRPr="00C73246">
        <w:rPr>
          <w:rFonts w:ascii="Verdana" w:eastAsia="Times New Roman" w:hAnsi="Verdana" w:cs="Times New Roman"/>
          <w:lang w:val="fr-FR"/>
        </w:rPr>
        <w:t xml:space="preserve"> 1/2001 art. 297, 219). </w:t>
      </w:r>
      <w:proofErr w:type="spellStart"/>
      <w:r w:rsidRPr="00C73246">
        <w:rPr>
          <w:rFonts w:ascii="Verdana" w:eastAsia="Times New Roman" w:hAnsi="Verdana" w:cs="Times New Roman"/>
        </w:rPr>
        <w:t>În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cazul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institutelor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asupra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acestora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va</w:t>
      </w:r>
      <w:proofErr w:type="spellEnd"/>
      <w:r w:rsidRPr="00C73246">
        <w:rPr>
          <w:rFonts w:ascii="Verdana" w:eastAsia="Times New Roman" w:hAnsi="Verdana" w:cs="Times New Roman"/>
        </w:rPr>
        <w:t xml:space="preserve"> decide </w:t>
      </w:r>
      <w:proofErr w:type="spellStart"/>
      <w:r w:rsidRPr="00C73246">
        <w:rPr>
          <w:rFonts w:ascii="Verdana" w:eastAsia="Times New Roman" w:hAnsi="Verdana" w:cs="Times New Roman"/>
        </w:rPr>
        <w:t>Consiliul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Ştiinţific</w:t>
      </w:r>
      <w:proofErr w:type="spellEnd"/>
      <w:r w:rsidRPr="00C73246">
        <w:rPr>
          <w:rFonts w:ascii="Verdana" w:eastAsia="Times New Roman" w:hAnsi="Verdana" w:cs="Times New Roman"/>
        </w:rPr>
        <w:t xml:space="preserve"> (</w:t>
      </w:r>
      <w:proofErr w:type="spellStart"/>
      <w:r w:rsidRPr="00C73246">
        <w:rPr>
          <w:rFonts w:ascii="Verdana" w:eastAsia="Times New Roman" w:hAnsi="Verdana" w:cs="Times New Roman"/>
        </w:rPr>
        <w:t>Legea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hyperlink r:id="rId5" w:history="1">
        <w:r w:rsidRPr="00C73246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319/2003</w:t>
        </w:r>
      </w:hyperlink>
      <w:r w:rsidRPr="00C73246">
        <w:rPr>
          <w:rFonts w:ascii="Verdana" w:eastAsia="Times New Roman" w:hAnsi="Verdana" w:cs="Times New Roman"/>
        </w:rPr>
        <w:t xml:space="preserve">, art. 16(2)c). </w:t>
      </w:r>
      <w:proofErr w:type="spellStart"/>
      <w:r w:rsidRPr="00C73246">
        <w:rPr>
          <w:rFonts w:ascii="Verdana" w:eastAsia="Times New Roman" w:hAnsi="Verdana" w:cs="Times New Roman"/>
        </w:rPr>
        <w:t>În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ambele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cazuri</w:t>
      </w:r>
      <w:proofErr w:type="spellEnd"/>
      <w:r w:rsidRPr="00C73246">
        <w:rPr>
          <w:rFonts w:ascii="Verdana" w:eastAsia="Times New Roman" w:hAnsi="Verdana" w:cs="Times New Roman"/>
        </w:rPr>
        <w:t xml:space="preserve">, CNATDCU </w:t>
      </w:r>
      <w:proofErr w:type="spellStart"/>
      <w:r w:rsidRPr="00C73246">
        <w:rPr>
          <w:rFonts w:ascii="Verdana" w:eastAsia="Times New Roman" w:hAnsi="Verdana" w:cs="Times New Roman"/>
        </w:rPr>
        <w:t>va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valida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îndeplinirea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setului</w:t>
      </w:r>
      <w:proofErr w:type="spellEnd"/>
      <w:r w:rsidRPr="00C73246">
        <w:rPr>
          <w:rFonts w:ascii="Verdana" w:eastAsia="Times New Roman" w:hAnsi="Verdana" w:cs="Times New Roman"/>
        </w:rPr>
        <w:t xml:space="preserve"> minimal, conform </w:t>
      </w:r>
      <w:proofErr w:type="spellStart"/>
      <w:r w:rsidRPr="00C73246">
        <w:rPr>
          <w:rFonts w:ascii="Verdana" w:eastAsia="Times New Roman" w:hAnsi="Verdana" w:cs="Times New Roman"/>
        </w:rPr>
        <w:t>Legii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hyperlink r:id="rId6" w:history="1">
        <w:r w:rsidRPr="00C73246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1/2011</w:t>
        </w:r>
      </w:hyperlink>
      <w:r w:rsidRPr="00C73246">
        <w:rPr>
          <w:rFonts w:ascii="Verdana" w:eastAsia="Times New Roman" w:hAnsi="Verdana" w:cs="Times New Roman"/>
        </w:rPr>
        <w:t xml:space="preserve">, art. 166(2), 219(1), 295(1)(3) </w:t>
      </w:r>
      <w:proofErr w:type="spellStart"/>
      <w:r w:rsidRPr="00C73246">
        <w:rPr>
          <w:rFonts w:ascii="Verdana" w:eastAsia="Times New Roman" w:hAnsi="Verdana" w:cs="Times New Roman"/>
        </w:rPr>
        <w:t>şi</w:t>
      </w:r>
      <w:proofErr w:type="spellEnd"/>
      <w:r w:rsidRPr="00C73246">
        <w:rPr>
          <w:rFonts w:ascii="Verdana" w:eastAsia="Times New Roman" w:hAnsi="Verdana" w:cs="Times New Roman"/>
        </w:rPr>
        <w:t xml:space="preserve"> 300(4); </w:t>
      </w:r>
      <w:proofErr w:type="spellStart"/>
      <w:r w:rsidRPr="00C73246">
        <w:rPr>
          <w:rFonts w:ascii="Verdana" w:eastAsia="Times New Roman" w:hAnsi="Verdana" w:cs="Times New Roman"/>
        </w:rPr>
        <w:t>respectiv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proofErr w:type="spellStart"/>
      <w:r w:rsidRPr="00C73246">
        <w:rPr>
          <w:rFonts w:ascii="Verdana" w:eastAsia="Times New Roman" w:hAnsi="Verdana" w:cs="Times New Roman"/>
        </w:rPr>
        <w:t>Legii</w:t>
      </w:r>
      <w:proofErr w:type="spellEnd"/>
      <w:r w:rsidRPr="00C73246">
        <w:rPr>
          <w:rFonts w:ascii="Verdana" w:eastAsia="Times New Roman" w:hAnsi="Verdana" w:cs="Times New Roman"/>
        </w:rPr>
        <w:t xml:space="preserve"> </w:t>
      </w:r>
      <w:hyperlink r:id="rId7" w:history="1">
        <w:r w:rsidRPr="00C73246">
          <w:rPr>
            <w:rFonts w:ascii="Verdana" w:eastAsia="Times New Roman" w:hAnsi="Verdana" w:cs="Times New Roman"/>
            <w:b/>
            <w:bCs/>
            <w:color w:val="333399"/>
            <w:u w:val="single"/>
          </w:rPr>
          <w:t>319/2003</w:t>
        </w:r>
      </w:hyperlink>
      <w:r w:rsidRPr="00C73246">
        <w:rPr>
          <w:rFonts w:ascii="Verdana" w:eastAsia="Times New Roman" w:hAnsi="Verdana" w:cs="Times New Roman"/>
        </w:rPr>
        <w:t>, art. 16(2)c.</w:t>
      </w:r>
    </w:p>
    <w:p w14:paraId="75BCC548" w14:textId="1F30AAC3" w:rsidR="008E2672" w:rsidRDefault="008E2672"/>
    <w:p w14:paraId="21475EF5" w14:textId="5679D3B7" w:rsidR="007D2DCD" w:rsidRDefault="007D2DCD"/>
    <w:tbl>
      <w:tblPr>
        <w:tblW w:w="9675" w:type="dxa"/>
        <w:tblCellSpacing w:w="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8"/>
        <w:gridCol w:w="1136"/>
        <w:gridCol w:w="1053"/>
        <w:gridCol w:w="966"/>
      </w:tblGrid>
      <w:tr w:rsidR="007D2DCD" w:rsidRPr="004F2EF8" w14:paraId="2921E00F" w14:textId="77777777" w:rsidTr="00D958AA">
        <w:trPr>
          <w:tblCellSpacing w:w="0" w:type="dxa"/>
        </w:trPr>
        <w:tc>
          <w:tcPr>
            <w:tcW w:w="1609" w:type="pct"/>
            <w:hideMark/>
          </w:tcPr>
          <w:p w14:paraId="5A3739D4" w14:textId="77777777" w:rsidR="007D2DCD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Categorie</w:t>
            </w:r>
            <w:proofErr w:type="spellEnd"/>
          </w:p>
          <w:p w14:paraId="13B24F49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Profesor</w:t>
            </w:r>
            <w:proofErr w:type="spellEnd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/CS1/</w:t>
            </w:r>
            <w:proofErr w:type="spellStart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Habilitare</w:t>
            </w:r>
            <w:proofErr w:type="spellEnd"/>
          </w:p>
        </w:tc>
        <w:tc>
          <w:tcPr>
            <w:tcW w:w="586" w:type="pct"/>
            <w:hideMark/>
          </w:tcPr>
          <w:p w14:paraId="3A98721F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</w:t>
            </w: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055ED77F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86" w:type="pct"/>
            <w:hideMark/>
          </w:tcPr>
          <w:p w14:paraId="227DDA83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FIC</w:t>
            </w:r>
          </w:p>
          <w:p w14:paraId="51348FFB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(**)</w:t>
            </w:r>
          </w:p>
        </w:tc>
        <w:tc>
          <w:tcPr>
            <w:tcW w:w="588" w:type="pct"/>
            <w:hideMark/>
          </w:tcPr>
          <w:p w14:paraId="68847975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FIC</w:t>
            </w: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</w:rPr>
              <w:t>D</w:t>
            </w:r>
          </w:p>
          <w:p w14:paraId="3D345F36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(***)</w:t>
            </w:r>
          </w:p>
        </w:tc>
        <w:tc>
          <w:tcPr>
            <w:tcW w:w="587" w:type="pct"/>
            <w:hideMark/>
          </w:tcPr>
          <w:p w14:paraId="1D356F10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FIC</w:t>
            </w: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</w:rPr>
              <w:t>AP</w:t>
            </w:r>
          </w:p>
          <w:p w14:paraId="25F2877D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(****)</w:t>
            </w:r>
          </w:p>
        </w:tc>
        <w:tc>
          <w:tcPr>
            <w:tcW w:w="544" w:type="pct"/>
            <w:hideMark/>
          </w:tcPr>
          <w:p w14:paraId="6444959C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FIC</w:t>
            </w: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</w:rPr>
              <w:t>AC</w:t>
            </w:r>
          </w:p>
          <w:p w14:paraId="362C5B49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(*****)</w:t>
            </w:r>
          </w:p>
        </w:tc>
        <w:tc>
          <w:tcPr>
            <w:tcW w:w="499" w:type="pct"/>
            <w:hideMark/>
          </w:tcPr>
          <w:p w14:paraId="5EB6E2A6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 index</w:t>
            </w:r>
          </w:p>
        </w:tc>
      </w:tr>
      <w:tr w:rsidR="007D2DCD" w:rsidRPr="004F2EF8" w14:paraId="23268B71" w14:textId="77777777" w:rsidTr="00D958AA">
        <w:trPr>
          <w:tblCellSpacing w:w="0" w:type="dxa"/>
        </w:trPr>
        <w:tc>
          <w:tcPr>
            <w:tcW w:w="1609" w:type="pct"/>
            <w:hideMark/>
          </w:tcPr>
          <w:p w14:paraId="139D6C8E" w14:textId="77777777" w:rsidR="007D2DCD" w:rsidRPr="001B56B5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B56B5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Standarde</w:t>
            </w:r>
            <w:proofErr w:type="spellEnd"/>
            <w:r w:rsidRPr="001B56B5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B56B5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minimale</w:t>
            </w:r>
            <w:proofErr w:type="spellEnd"/>
          </w:p>
        </w:tc>
        <w:tc>
          <w:tcPr>
            <w:tcW w:w="586" w:type="pct"/>
            <w:hideMark/>
          </w:tcPr>
          <w:p w14:paraId="195A338B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6" w:type="pct"/>
            <w:hideMark/>
          </w:tcPr>
          <w:p w14:paraId="34781890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pct"/>
            <w:hideMark/>
          </w:tcPr>
          <w:p w14:paraId="7E532792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87" w:type="pct"/>
            <w:hideMark/>
          </w:tcPr>
          <w:p w14:paraId="57221562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4" w:type="pct"/>
            <w:hideMark/>
          </w:tcPr>
          <w:p w14:paraId="519B287E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9" w:type="pct"/>
            <w:hideMark/>
          </w:tcPr>
          <w:p w14:paraId="486D4616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2EF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7D2DCD" w:rsidRPr="004F2EF8" w14:paraId="1D71EC07" w14:textId="77777777" w:rsidTr="00D958AA">
        <w:trPr>
          <w:tblCellSpacing w:w="0" w:type="dxa"/>
        </w:trPr>
        <w:tc>
          <w:tcPr>
            <w:tcW w:w="1609" w:type="pct"/>
          </w:tcPr>
          <w:p w14:paraId="18C0328A" w14:textId="77777777" w:rsidR="007D2DCD" w:rsidRPr="001B56B5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Realizate</w:t>
            </w:r>
            <w:proofErr w:type="spellEnd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intreaga</w:t>
            </w:r>
            <w:proofErr w:type="spellEnd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activitate</w:t>
            </w:r>
            <w:proofErr w:type="spellEnd"/>
          </w:p>
        </w:tc>
        <w:tc>
          <w:tcPr>
            <w:tcW w:w="586" w:type="pct"/>
          </w:tcPr>
          <w:p w14:paraId="205F8C5C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14:paraId="0C98700E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</w:tcPr>
          <w:p w14:paraId="4F0F7944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</w:tcPr>
          <w:p w14:paraId="1FABF7AD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</w:tcPr>
          <w:p w14:paraId="234976C0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14:paraId="545D617D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7D2DCD" w:rsidRPr="004F2EF8" w14:paraId="111AC921" w14:textId="77777777" w:rsidTr="00D958AA">
        <w:trPr>
          <w:tblCellSpacing w:w="0" w:type="dxa"/>
        </w:trPr>
        <w:tc>
          <w:tcPr>
            <w:tcW w:w="1609" w:type="pct"/>
          </w:tcPr>
          <w:p w14:paraId="3678866F" w14:textId="77777777" w:rsidR="007D2DCD" w:rsidRPr="001B56B5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Realizate</w:t>
            </w:r>
            <w:proofErr w:type="spellEnd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ultimii</w:t>
            </w:r>
            <w:proofErr w:type="spellEnd"/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 xml:space="preserve"> 5 ani (201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6</w:t>
            </w:r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-20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20</w:t>
            </w:r>
            <w:r w:rsidRPr="001B56B5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586" w:type="pct"/>
          </w:tcPr>
          <w:p w14:paraId="48CA2B83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14:paraId="0EF41C9B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</w:tcPr>
          <w:p w14:paraId="45FA1BE2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</w:tcPr>
          <w:p w14:paraId="270C8212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</w:tcPr>
          <w:p w14:paraId="25E6C5A1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14:paraId="21388A35" w14:textId="77777777" w:rsidR="007D2DCD" w:rsidRPr="004F2EF8" w:rsidRDefault="007D2DCD" w:rsidP="00D958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04A572F1" w14:textId="77777777" w:rsidR="007D2DCD" w:rsidRDefault="007D2DCD"/>
    <w:sectPr w:rsidR="007D2DCD" w:rsidSect="0016263C"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9270A"/>
    <w:multiLevelType w:val="hybridMultilevel"/>
    <w:tmpl w:val="ED84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01C7"/>
    <w:multiLevelType w:val="hybridMultilevel"/>
    <w:tmpl w:val="DE92096E"/>
    <w:lvl w:ilvl="0" w:tplc="A6BE68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9454F"/>
    <w:multiLevelType w:val="hybridMultilevel"/>
    <w:tmpl w:val="45B49F42"/>
    <w:lvl w:ilvl="0" w:tplc="A6BE68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D1052"/>
    <w:multiLevelType w:val="hybridMultilevel"/>
    <w:tmpl w:val="7C2ABB86"/>
    <w:lvl w:ilvl="0" w:tplc="B47A4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7E"/>
    <w:rsid w:val="0016263C"/>
    <w:rsid w:val="001E157C"/>
    <w:rsid w:val="0044773A"/>
    <w:rsid w:val="00510002"/>
    <w:rsid w:val="00784F7E"/>
    <w:rsid w:val="007D2DCD"/>
    <w:rsid w:val="008E2672"/>
    <w:rsid w:val="00A76FEC"/>
    <w:rsid w:val="00C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9643"/>
  <w15:chartTrackingRefBased/>
  <w15:docId w15:val="{9AE2C3D2-B16C-45C3-BC58-94C288C7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3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risti\Downloads\0006596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risti\Downloads\00137318.htm" TargetMode="External"/><Relationship Id="rId5" Type="http://schemas.openxmlformats.org/officeDocument/2006/relationships/hyperlink" Target="file:///C:\Users\Cristi\Downloads\0006596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Cocota Cristian</cp:lastModifiedBy>
  <cp:revision>6</cp:revision>
  <dcterms:created xsi:type="dcterms:W3CDTF">2021-03-09T09:07:00Z</dcterms:created>
  <dcterms:modified xsi:type="dcterms:W3CDTF">2021-03-10T10:41:00Z</dcterms:modified>
</cp:coreProperties>
</file>