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C085" w14:textId="77777777" w:rsidR="00D1242F" w:rsidRDefault="00D1242F" w:rsidP="00D1242F">
      <w:pPr>
        <w:pStyle w:val="BodyText"/>
        <w:spacing w:before="1"/>
        <w:rPr>
          <w:sz w:val="27"/>
        </w:rPr>
      </w:pPr>
    </w:p>
    <w:p w14:paraId="335B6DA2" w14:textId="77777777" w:rsidR="00D1242F" w:rsidRDefault="00D1242F" w:rsidP="00D1242F">
      <w:pPr>
        <w:pStyle w:val="Heading2"/>
        <w:spacing w:before="1"/>
        <w:ind w:left="8403"/>
      </w:pPr>
      <w:r>
        <w:t>Anexa 1</w:t>
      </w:r>
    </w:p>
    <w:p w14:paraId="5589A5FC" w14:textId="77777777" w:rsidR="00D1242F" w:rsidRDefault="00D1242F" w:rsidP="00D1242F">
      <w:pPr>
        <w:spacing w:before="120" w:line="242" w:lineRule="auto"/>
        <w:ind w:left="5201" w:right="768" w:hanging="4626"/>
        <w:rPr>
          <w:i/>
        </w:rPr>
      </w:pPr>
      <w:r>
        <w:rPr>
          <w:b/>
          <w:i/>
          <w:sz w:val="24"/>
        </w:rPr>
        <w:t xml:space="preserve">Fișa pentru verificarea conformității administrative </w:t>
      </w:r>
      <w:r>
        <w:rPr>
          <w:i/>
        </w:rPr>
        <w:t>a propunerii de colaborare și a eligibilității IMM- ului</w:t>
      </w:r>
    </w:p>
    <w:p w14:paraId="1CB18EFD" w14:textId="77777777" w:rsidR="00D1242F" w:rsidRDefault="00D1242F" w:rsidP="00D1242F">
      <w:pPr>
        <w:pStyle w:val="BodyText"/>
        <w:spacing w:before="2"/>
        <w:rPr>
          <w:i/>
          <w:sz w:val="10"/>
        </w:rPr>
      </w:pP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601"/>
        <w:gridCol w:w="569"/>
        <w:gridCol w:w="499"/>
        <w:gridCol w:w="1195"/>
      </w:tblGrid>
      <w:tr w:rsidR="00D1242F" w14:paraId="72EF614C" w14:textId="77777777" w:rsidTr="00BC1B87">
        <w:trPr>
          <w:trHeight w:val="798"/>
        </w:trPr>
        <w:tc>
          <w:tcPr>
            <w:tcW w:w="778" w:type="dxa"/>
          </w:tcPr>
          <w:p w14:paraId="62C73C9A" w14:textId="77777777" w:rsidR="00D1242F" w:rsidRDefault="00D1242F" w:rsidP="00BC1B87">
            <w:pPr>
              <w:pStyle w:val="TableParagraph"/>
              <w:ind w:left="218" w:right="16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Nr. crt.</w:t>
            </w:r>
          </w:p>
        </w:tc>
        <w:tc>
          <w:tcPr>
            <w:tcW w:w="6601" w:type="dxa"/>
          </w:tcPr>
          <w:p w14:paraId="106CBEBC" w14:textId="77777777" w:rsidR="00D1242F" w:rsidRDefault="00D1242F" w:rsidP="00BC1B8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Subiectul</w:t>
            </w:r>
          </w:p>
        </w:tc>
        <w:tc>
          <w:tcPr>
            <w:tcW w:w="569" w:type="dxa"/>
          </w:tcPr>
          <w:p w14:paraId="36DDDD28" w14:textId="77777777" w:rsidR="00D1242F" w:rsidRDefault="00D1242F" w:rsidP="00BC1B87">
            <w:pPr>
              <w:pStyle w:val="TableParagraph"/>
            </w:pPr>
          </w:p>
        </w:tc>
        <w:tc>
          <w:tcPr>
            <w:tcW w:w="499" w:type="dxa"/>
          </w:tcPr>
          <w:p w14:paraId="787A1D79" w14:textId="77777777" w:rsidR="00D1242F" w:rsidRDefault="00D1242F" w:rsidP="00BC1B87">
            <w:pPr>
              <w:pStyle w:val="TableParagraph"/>
            </w:pPr>
          </w:p>
        </w:tc>
        <w:tc>
          <w:tcPr>
            <w:tcW w:w="1195" w:type="dxa"/>
          </w:tcPr>
          <w:p w14:paraId="7FC991E8" w14:textId="77777777" w:rsidR="00D1242F" w:rsidRDefault="00D1242F" w:rsidP="00BC1B87">
            <w:pPr>
              <w:pStyle w:val="TableParagraph"/>
            </w:pPr>
          </w:p>
        </w:tc>
      </w:tr>
      <w:tr w:rsidR="00D1242F" w14:paraId="2C5AD645" w14:textId="77777777" w:rsidTr="00BC1B87">
        <w:trPr>
          <w:trHeight w:val="395"/>
        </w:trPr>
        <w:tc>
          <w:tcPr>
            <w:tcW w:w="778" w:type="dxa"/>
          </w:tcPr>
          <w:p w14:paraId="64748FBA" w14:textId="77777777" w:rsidR="00D1242F" w:rsidRDefault="00D1242F" w:rsidP="00BC1B87">
            <w:pPr>
              <w:pStyle w:val="TableParagraph"/>
            </w:pPr>
          </w:p>
        </w:tc>
        <w:tc>
          <w:tcPr>
            <w:tcW w:w="6601" w:type="dxa"/>
          </w:tcPr>
          <w:p w14:paraId="66BABACB" w14:textId="77777777" w:rsidR="00D1242F" w:rsidRDefault="00D1242F" w:rsidP="00BC1B8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Eligibilitate IMM</w:t>
            </w:r>
          </w:p>
        </w:tc>
        <w:tc>
          <w:tcPr>
            <w:tcW w:w="569" w:type="dxa"/>
          </w:tcPr>
          <w:p w14:paraId="249CF0FD" w14:textId="77777777" w:rsidR="00D1242F" w:rsidRDefault="00D1242F" w:rsidP="00BC1B8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499" w:type="dxa"/>
          </w:tcPr>
          <w:p w14:paraId="33D5DB53" w14:textId="77777777" w:rsidR="00D1242F" w:rsidRDefault="00D1242F" w:rsidP="00BC1B8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  <w:tc>
          <w:tcPr>
            <w:tcW w:w="1195" w:type="dxa"/>
          </w:tcPr>
          <w:p w14:paraId="2E4BC895" w14:textId="77777777" w:rsidR="00D1242F" w:rsidRDefault="00D1242F" w:rsidP="00BC1B87">
            <w:pPr>
              <w:pStyle w:val="TableParagraph"/>
              <w:spacing w:line="275" w:lineRule="exact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Justificare</w:t>
            </w:r>
          </w:p>
        </w:tc>
      </w:tr>
      <w:tr w:rsidR="00D1242F" w14:paraId="3EE33B31" w14:textId="77777777" w:rsidTr="00BC1B87">
        <w:trPr>
          <w:trHeight w:val="3444"/>
        </w:trPr>
        <w:tc>
          <w:tcPr>
            <w:tcW w:w="778" w:type="dxa"/>
          </w:tcPr>
          <w:p w14:paraId="33DADC40" w14:textId="77777777" w:rsidR="00D1242F" w:rsidRDefault="00D1242F" w:rsidP="00BC1B8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1" w:type="dxa"/>
          </w:tcPr>
          <w:p w14:paraId="6E404C27" w14:textId="77777777" w:rsidR="00D1242F" w:rsidRDefault="00D1242F" w:rsidP="00BC1B8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Se încadrează în categoria </w:t>
            </w:r>
            <w:proofErr w:type="spellStart"/>
            <w:r>
              <w:rPr>
                <w:sz w:val="24"/>
              </w:rPr>
              <w:t>aplicanților</w:t>
            </w:r>
            <w:proofErr w:type="spellEnd"/>
            <w:r>
              <w:rPr>
                <w:sz w:val="24"/>
              </w:rPr>
              <w:t xml:space="preserve"> eligibili:</w:t>
            </w:r>
          </w:p>
          <w:p w14:paraId="33B66A42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781723A4" w14:textId="77777777" w:rsidR="00D1242F" w:rsidRDefault="00D1242F" w:rsidP="00BC1B87">
            <w:pPr>
              <w:pStyle w:val="TableParagraph"/>
              <w:spacing w:before="217"/>
              <w:ind w:left="4" w:right="-6"/>
              <w:rPr>
                <w:sz w:val="24"/>
              </w:rPr>
            </w:pPr>
            <w:proofErr w:type="spellStart"/>
            <w:r>
              <w:rPr>
                <w:sz w:val="24"/>
              </w:rPr>
              <w:t>Aplicantul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întreprindere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mică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(inclusiv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microîntreprindere)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sau mijlocie, înființată în baza legislației naționale în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vigoare.</w:t>
            </w:r>
          </w:p>
          <w:p w14:paraId="2ABF373A" w14:textId="77777777" w:rsidR="00D1242F" w:rsidRDefault="00D1242F" w:rsidP="00BC1B87">
            <w:pPr>
              <w:pStyle w:val="TableParagraph"/>
              <w:spacing w:before="120"/>
              <w:ind w:left="4"/>
              <w:rPr>
                <w:sz w:val="24"/>
              </w:rPr>
            </w:pPr>
            <w:r>
              <w:rPr>
                <w:sz w:val="24"/>
              </w:rPr>
              <w:t>Documente verificate:</w:t>
            </w:r>
          </w:p>
          <w:p w14:paraId="04B66E3C" w14:textId="77777777" w:rsidR="00D1242F" w:rsidRDefault="00D1242F" w:rsidP="00D1242F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before="120"/>
              <w:ind w:hanging="145"/>
              <w:rPr>
                <w:sz w:val="24"/>
              </w:rPr>
            </w:pPr>
            <w:r>
              <w:rPr>
                <w:sz w:val="24"/>
              </w:rPr>
              <w:t>Anexa - Declarația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unică</w:t>
            </w:r>
          </w:p>
          <w:p w14:paraId="65AFB62E" w14:textId="77777777" w:rsidR="00D1242F" w:rsidRDefault="00D1242F" w:rsidP="00D1242F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before="120"/>
              <w:ind w:hanging="145"/>
              <w:rPr>
                <w:sz w:val="24"/>
              </w:rPr>
            </w:pPr>
            <w:r>
              <w:rPr>
                <w:sz w:val="24"/>
              </w:rPr>
              <w:t>Documente statutare 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solicitantului</w:t>
            </w:r>
          </w:p>
          <w:p w14:paraId="20ED005E" w14:textId="77777777" w:rsidR="00D1242F" w:rsidRDefault="00D1242F" w:rsidP="00D1242F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before="120"/>
              <w:ind w:hanging="145"/>
              <w:rPr>
                <w:sz w:val="24"/>
              </w:rPr>
            </w:pPr>
            <w:r>
              <w:rPr>
                <w:sz w:val="24"/>
              </w:rPr>
              <w:t>Certificatul constatator ONRC</w:t>
            </w:r>
          </w:p>
        </w:tc>
        <w:tc>
          <w:tcPr>
            <w:tcW w:w="569" w:type="dxa"/>
          </w:tcPr>
          <w:p w14:paraId="3F33E114" w14:textId="77777777" w:rsidR="00D1242F" w:rsidRDefault="00D1242F" w:rsidP="00BC1B87">
            <w:pPr>
              <w:pStyle w:val="TableParagraph"/>
            </w:pPr>
          </w:p>
        </w:tc>
        <w:tc>
          <w:tcPr>
            <w:tcW w:w="499" w:type="dxa"/>
          </w:tcPr>
          <w:p w14:paraId="444E8851" w14:textId="77777777" w:rsidR="00D1242F" w:rsidRDefault="00D1242F" w:rsidP="00BC1B87">
            <w:pPr>
              <w:pStyle w:val="TableParagraph"/>
            </w:pPr>
          </w:p>
        </w:tc>
        <w:tc>
          <w:tcPr>
            <w:tcW w:w="1195" w:type="dxa"/>
          </w:tcPr>
          <w:p w14:paraId="13D07348" w14:textId="77777777" w:rsidR="00D1242F" w:rsidRDefault="00D1242F" w:rsidP="00BC1B87">
            <w:pPr>
              <w:pStyle w:val="TableParagraph"/>
            </w:pPr>
          </w:p>
        </w:tc>
      </w:tr>
      <w:tr w:rsidR="00D1242F" w14:paraId="3DFE88AE" w14:textId="77777777" w:rsidTr="00BC1B87">
        <w:trPr>
          <w:trHeight w:val="4428"/>
        </w:trPr>
        <w:tc>
          <w:tcPr>
            <w:tcW w:w="778" w:type="dxa"/>
          </w:tcPr>
          <w:p w14:paraId="2E629CD2" w14:textId="77777777" w:rsidR="00D1242F" w:rsidRDefault="00D1242F" w:rsidP="00BC1B8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1" w:type="dxa"/>
          </w:tcPr>
          <w:p w14:paraId="1826EBD9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încadrează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microîntreprinderilor,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întreprinderilor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mici sau a întreprinderilor mijlocii, conform prevederilor Recomandării Comisiei privind definirea microîntreprinderilor și a întreprinderilor mici și mijlocii, în anexa I a Regulamentului nr. 651/2014, cu modificările și completările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ulterioare</w:t>
            </w:r>
          </w:p>
          <w:p w14:paraId="2832A938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3A928476" w14:textId="77777777" w:rsidR="00D1242F" w:rsidRDefault="00D1242F" w:rsidP="00BC1B87">
            <w:pPr>
              <w:pStyle w:val="TableParagraph"/>
              <w:spacing w:before="216"/>
              <w:ind w:left="4"/>
              <w:rPr>
                <w:sz w:val="24"/>
              </w:rPr>
            </w:pPr>
            <w:r>
              <w:rPr>
                <w:sz w:val="24"/>
              </w:rPr>
              <w:t>Documente verificate:</w:t>
            </w:r>
          </w:p>
          <w:p w14:paraId="21F088C6" w14:textId="77777777" w:rsidR="00D1242F" w:rsidRDefault="00D1242F" w:rsidP="00D1242F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before="120"/>
              <w:ind w:left="148" w:hanging="145"/>
              <w:rPr>
                <w:sz w:val="24"/>
              </w:rPr>
            </w:pPr>
            <w:r>
              <w:rPr>
                <w:sz w:val="24"/>
              </w:rPr>
              <w:t>Anexa - Declarația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unică</w:t>
            </w:r>
          </w:p>
          <w:p w14:paraId="23BBC89B" w14:textId="77777777" w:rsidR="00D1242F" w:rsidRDefault="00D1242F" w:rsidP="00D1242F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120"/>
              <w:ind w:right="-15" w:firstLine="0"/>
              <w:rPr>
                <w:sz w:val="24"/>
              </w:rPr>
            </w:pPr>
            <w:r>
              <w:rPr>
                <w:sz w:val="24"/>
              </w:rPr>
              <w:t>Anexa - Declarația privind încadrarea întreprinderii în categoria IMM</w:t>
            </w:r>
          </w:p>
          <w:p w14:paraId="760BB062" w14:textId="77777777" w:rsidR="00D1242F" w:rsidRDefault="00D1242F" w:rsidP="00D1242F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spacing w:before="120"/>
              <w:ind w:right="2" w:firstLine="0"/>
              <w:rPr>
                <w:sz w:val="24"/>
              </w:rPr>
            </w:pPr>
            <w:r>
              <w:rPr>
                <w:sz w:val="24"/>
              </w:rPr>
              <w:t>Situațiile financiare anuale ale solicitantului depuse la Ministerul Finanțelor (pentru ultimii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ani)</w:t>
            </w:r>
          </w:p>
        </w:tc>
        <w:tc>
          <w:tcPr>
            <w:tcW w:w="569" w:type="dxa"/>
          </w:tcPr>
          <w:p w14:paraId="397A83C8" w14:textId="77777777" w:rsidR="00D1242F" w:rsidRDefault="00D1242F" w:rsidP="00BC1B87">
            <w:pPr>
              <w:pStyle w:val="TableParagraph"/>
            </w:pPr>
          </w:p>
        </w:tc>
        <w:tc>
          <w:tcPr>
            <w:tcW w:w="499" w:type="dxa"/>
          </w:tcPr>
          <w:p w14:paraId="2C1E63F4" w14:textId="77777777" w:rsidR="00D1242F" w:rsidRDefault="00D1242F" w:rsidP="00BC1B87">
            <w:pPr>
              <w:pStyle w:val="TableParagraph"/>
            </w:pPr>
          </w:p>
        </w:tc>
        <w:tc>
          <w:tcPr>
            <w:tcW w:w="1195" w:type="dxa"/>
          </w:tcPr>
          <w:p w14:paraId="24ED4861" w14:textId="77777777" w:rsidR="00D1242F" w:rsidRDefault="00D1242F" w:rsidP="00BC1B87">
            <w:pPr>
              <w:pStyle w:val="TableParagraph"/>
            </w:pPr>
          </w:p>
        </w:tc>
      </w:tr>
    </w:tbl>
    <w:p w14:paraId="68CE5413" w14:textId="77777777" w:rsidR="00D1242F" w:rsidRDefault="00D1242F" w:rsidP="00D1242F">
      <w:pPr>
        <w:sectPr w:rsidR="00D1242F" w:rsidSect="00D1242F">
          <w:pgSz w:w="12240" w:h="15840"/>
          <w:pgMar w:top="1180" w:right="60" w:bottom="920" w:left="1220" w:header="0" w:footer="624" w:gutter="0"/>
          <w:cols w:space="720"/>
        </w:sectPr>
      </w:pP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601"/>
        <w:gridCol w:w="569"/>
        <w:gridCol w:w="499"/>
        <w:gridCol w:w="1195"/>
      </w:tblGrid>
      <w:tr w:rsidR="00D1242F" w14:paraId="6AD06278" w14:textId="77777777" w:rsidTr="00BC1B87">
        <w:trPr>
          <w:trHeight w:val="2843"/>
        </w:trPr>
        <w:tc>
          <w:tcPr>
            <w:tcW w:w="778" w:type="dxa"/>
          </w:tcPr>
          <w:p w14:paraId="4E7C4713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6601" w:type="dxa"/>
          </w:tcPr>
          <w:p w14:paraId="10BF8C81" w14:textId="77777777" w:rsidR="00D1242F" w:rsidRDefault="00D1242F" w:rsidP="00BC1B87">
            <w:pPr>
              <w:pStyle w:val="TableParagraph"/>
              <w:ind w:left="4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 verifică: dacă </w:t>
            </w:r>
            <w:proofErr w:type="spellStart"/>
            <w:r>
              <w:rPr>
                <w:sz w:val="24"/>
              </w:rPr>
              <w:t>aplicantul</w:t>
            </w:r>
            <w:proofErr w:type="spellEnd"/>
            <w:r>
              <w:rPr>
                <w:sz w:val="24"/>
              </w:rPr>
              <w:t xml:space="preserve"> care a depus intenția/propunerea de colaborare îndeplinește cumulativ toate cerințele de mai jos:</w:t>
            </w:r>
          </w:p>
          <w:p w14:paraId="1F7DFA38" w14:textId="77777777" w:rsidR="00D1242F" w:rsidRDefault="00D1242F" w:rsidP="00D1242F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111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dacă </w:t>
            </w:r>
            <w:proofErr w:type="spellStart"/>
            <w:r>
              <w:rPr>
                <w:sz w:val="24"/>
              </w:rPr>
              <w:t>aplicantul</w:t>
            </w:r>
            <w:proofErr w:type="spellEnd"/>
            <w:r>
              <w:rPr>
                <w:sz w:val="24"/>
              </w:rPr>
              <w:t xml:space="preserve"> se încadrează în categoria microîntreprinderilor, întreprinderilor mici sau a întreprinderilor mijlocii, conform prevederilor Recomandării Comisiei privind definirea microîntreprinderilor și a întreprinderilor mici și mijlocii, în anexa I a Regulamentului nr. 651/2014, cu modificările și completările ulterioare.</w:t>
            </w:r>
          </w:p>
        </w:tc>
        <w:tc>
          <w:tcPr>
            <w:tcW w:w="569" w:type="dxa"/>
          </w:tcPr>
          <w:p w14:paraId="3EF50984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597AD841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58C72482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7B188E45" w14:textId="77777777" w:rsidTr="00BC1B87">
        <w:trPr>
          <w:trHeight w:val="4548"/>
        </w:trPr>
        <w:tc>
          <w:tcPr>
            <w:tcW w:w="778" w:type="dxa"/>
          </w:tcPr>
          <w:p w14:paraId="575E8E3A" w14:textId="77777777" w:rsidR="00D1242F" w:rsidRDefault="00D1242F" w:rsidP="00BC1B8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1" w:type="dxa"/>
          </w:tcPr>
          <w:p w14:paraId="618331FE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Documentele întreprinderii sunt semnate, asumate și transmise sub semnătura olograf/electronică extinsă a reprezentantului legal/a unui împuternicit al reprezentantului legal al partenerului de finanțare?</w:t>
            </w:r>
          </w:p>
          <w:p w14:paraId="0121BED6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06A2B7E4" w14:textId="77777777" w:rsidR="00D1242F" w:rsidRDefault="00D1242F" w:rsidP="00BC1B87">
            <w:pPr>
              <w:pStyle w:val="TableParagraph"/>
              <w:spacing w:before="208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Documente verificate:</w:t>
            </w:r>
          </w:p>
          <w:p w14:paraId="2B755662" w14:textId="77777777" w:rsidR="00D1242F" w:rsidRDefault="00D1242F" w:rsidP="00D1242F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before="120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Mandatul special/împuternicire specială pentru semnarea documentelor în numele reprezentantului legal</w:t>
            </w:r>
          </w:p>
          <w:p w14:paraId="4F7FC78C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74172D85" w14:textId="77777777" w:rsidR="00D1242F" w:rsidRDefault="00D1242F" w:rsidP="00BC1B87">
            <w:pPr>
              <w:pStyle w:val="TableParagraph"/>
              <w:spacing w:before="21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Se verifică:</w:t>
            </w:r>
          </w:p>
          <w:p w14:paraId="383A3FCD" w14:textId="77777777" w:rsidR="00D1242F" w:rsidRDefault="00D1242F" w:rsidP="00D1242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20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anexele la aceasta au fost transmise sub semnătura olograf/electronică extinsă a reprezentantului legal/unui împuternicit al reprezentantului legal al partenerului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finanțare.</w:t>
            </w:r>
          </w:p>
        </w:tc>
        <w:tc>
          <w:tcPr>
            <w:tcW w:w="569" w:type="dxa"/>
          </w:tcPr>
          <w:p w14:paraId="2DAE784F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194A4A90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521B4450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20199B45" w14:textId="77777777" w:rsidTr="00BC1B87">
        <w:trPr>
          <w:trHeight w:val="6564"/>
        </w:trPr>
        <w:tc>
          <w:tcPr>
            <w:tcW w:w="778" w:type="dxa"/>
          </w:tcPr>
          <w:p w14:paraId="7816EBC4" w14:textId="77777777" w:rsidR="00D1242F" w:rsidRDefault="00D1242F" w:rsidP="00BC1B8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1" w:type="dxa"/>
          </w:tcPr>
          <w:p w14:paraId="225FC467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Aplicantul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şi/sau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reprezentantul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său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încadrează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niciuna din </w:t>
            </w:r>
            <w:proofErr w:type="spellStart"/>
            <w:r>
              <w:rPr>
                <w:sz w:val="24"/>
              </w:rPr>
              <w:t>situaţiile</w:t>
            </w:r>
            <w:proofErr w:type="spellEnd"/>
            <w:r>
              <w:rPr>
                <w:sz w:val="24"/>
              </w:rPr>
              <w:t xml:space="preserve"> de excludere prezentate în Declarația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unică,</w:t>
            </w:r>
          </w:p>
          <w:p w14:paraId="4EFE632E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102FCBA8" w14:textId="77777777" w:rsidR="00D1242F" w:rsidRDefault="00D1242F" w:rsidP="00BC1B87">
            <w:pPr>
              <w:pStyle w:val="TableParagraph"/>
              <w:spacing w:before="208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Documente verificate:</w:t>
            </w:r>
          </w:p>
          <w:p w14:paraId="14A4ADBF" w14:textId="77777777" w:rsidR="00D1242F" w:rsidRDefault="00D1242F" w:rsidP="00D1242F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120"/>
              <w:ind w:left="148" w:hanging="145"/>
              <w:jc w:val="both"/>
              <w:rPr>
                <w:sz w:val="24"/>
              </w:rPr>
            </w:pPr>
            <w:r>
              <w:rPr>
                <w:sz w:val="24"/>
              </w:rPr>
              <w:t>Anexa -Declarația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unică</w:t>
            </w:r>
          </w:p>
          <w:p w14:paraId="0CAA3754" w14:textId="77777777" w:rsidR="00D1242F" w:rsidRDefault="00D1242F" w:rsidP="00D1242F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before="120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Certificatul de atestare fiscală, referitor la obligațiile de plată la bugetul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sediul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punctele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(dacă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este cazul)</w:t>
            </w:r>
          </w:p>
          <w:p w14:paraId="79195B2B" w14:textId="77777777" w:rsidR="00D1242F" w:rsidRDefault="00D1242F" w:rsidP="00D1242F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before="120"/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Certificatul de atestare fiscală, referitor la obligațiile de plată la bugetul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</w:t>
            </w:r>
          </w:p>
          <w:p w14:paraId="5CCB6FAA" w14:textId="77777777" w:rsidR="00D1242F" w:rsidRDefault="00D1242F" w:rsidP="00D1242F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120"/>
              <w:ind w:left="148" w:hanging="145"/>
              <w:jc w:val="both"/>
              <w:rPr>
                <w:sz w:val="24"/>
              </w:rPr>
            </w:pPr>
            <w:r>
              <w:rPr>
                <w:sz w:val="24"/>
              </w:rPr>
              <w:t>Certificatul de cazier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</w:p>
          <w:p w14:paraId="0387AE18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072E8053" w14:textId="77777777" w:rsidR="00D1242F" w:rsidRDefault="00D1242F" w:rsidP="00BC1B87">
            <w:pPr>
              <w:pStyle w:val="TableParagraph"/>
              <w:spacing w:before="218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Se verifică: dacă solicitantul de finanțare are:</w:t>
            </w:r>
          </w:p>
          <w:p w14:paraId="1DFDAD12" w14:textId="77777777" w:rsidR="00D1242F" w:rsidRDefault="00D1242F" w:rsidP="00D1242F">
            <w:pPr>
              <w:pStyle w:val="TableParagraph"/>
              <w:numPr>
                <w:ilvl w:val="0"/>
                <w:numId w:val="3"/>
              </w:numPr>
              <w:tabs>
                <w:tab w:val="left" w:pos="158"/>
              </w:tabs>
              <w:spacing w:before="120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datorii scadente neachitate la termen sau neeșalonate către bugetul de stat respectiv către bugetul local pentru sediul social și toate punctele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lucru;</w:t>
            </w:r>
          </w:p>
          <w:p w14:paraId="27E558DE" w14:textId="77777777" w:rsidR="00D1242F" w:rsidRDefault="00D1242F" w:rsidP="00D1242F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12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fapte înscrise în cazierul fiscal legate de cauze referitoare la obținerea şi utilizarea fondurilor europene şi/sau a fondurilor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publice naționale.</w:t>
            </w:r>
          </w:p>
        </w:tc>
        <w:tc>
          <w:tcPr>
            <w:tcW w:w="569" w:type="dxa"/>
          </w:tcPr>
          <w:p w14:paraId="248F0182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1D39AF4C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4906ACA2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</w:tbl>
    <w:p w14:paraId="1166666F" w14:textId="77777777" w:rsidR="00D1242F" w:rsidRDefault="00D1242F" w:rsidP="00D1242F">
      <w:pPr>
        <w:rPr>
          <w:sz w:val="24"/>
        </w:rPr>
        <w:sectPr w:rsidR="00D1242F" w:rsidSect="00D1242F">
          <w:footerReference w:type="default" r:id="rId5"/>
          <w:pgSz w:w="12240" w:h="15840"/>
          <w:pgMar w:top="860" w:right="60" w:bottom="840" w:left="1220" w:header="0" w:footer="641" w:gutter="0"/>
          <w:cols w:space="720"/>
        </w:sectPr>
      </w:pP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601"/>
        <w:gridCol w:w="569"/>
        <w:gridCol w:w="499"/>
        <w:gridCol w:w="1195"/>
      </w:tblGrid>
      <w:tr w:rsidR="00D1242F" w14:paraId="02BAD18A" w14:textId="77777777" w:rsidTr="00BC1B87">
        <w:trPr>
          <w:trHeight w:val="791"/>
        </w:trPr>
        <w:tc>
          <w:tcPr>
            <w:tcW w:w="778" w:type="dxa"/>
          </w:tcPr>
          <w:p w14:paraId="207464ED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6601" w:type="dxa"/>
          </w:tcPr>
          <w:p w14:paraId="2C509F35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14:paraId="2BF87631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75DB09A5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6F0DE298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34E149EA" w14:textId="77777777" w:rsidTr="00BC1B87">
        <w:trPr>
          <w:trHeight w:val="4392"/>
        </w:trPr>
        <w:tc>
          <w:tcPr>
            <w:tcW w:w="778" w:type="dxa"/>
          </w:tcPr>
          <w:p w14:paraId="54055966" w14:textId="77777777" w:rsidR="00D1242F" w:rsidRDefault="00D1242F" w:rsidP="00BC1B87">
            <w:pPr>
              <w:pStyle w:val="TableParagraph"/>
              <w:spacing w:line="267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1" w:type="dxa"/>
          </w:tcPr>
          <w:p w14:paraId="6C4375B9" w14:textId="77777777" w:rsidR="00D1242F" w:rsidRDefault="00D1242F" w:rsidP="00BC1B87">
            <w:pPr>
              <w:pStyle w:val="TableParagraph"/>
              <w:ind w:left="4" w:right="682"/>
              <w:rPr>
                <w:sz w:val="24"/>
              </w:rPr>
            </w:pPr>
            <w:r>
              <w:rPr>
                <w:sz w:val="24"/>
              </w:rPr>
              <w:t>IMM-ul are autorizată activitatea eligibilă vizată de investiție propusă a se realiza?</w:t>
            </w:r>
          </w:p>
          <w:p w14:paraId="7308189D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18A53A25" w14:textId="77777777" w:rsidR="00D1242F" w:rsidRDefault="00D1242F" w:rsidP="00BC1B87">
            <w:pPr>
              <w:pStyle w:val="TableParagraph"/>
              <w:spacing w:before="208"/>
              <w:ind w:left="4"/>
              <w:rPr>
                <w:sz w:val="24"/>
              </w:rPr>
            </w:pPr>
            <w:r>
              <w:rPr>
                <w:sz w:val="24"/>
              </w:rPr>
              <w:t>Documente verificate:</w:t>
            </w:r>
          </w:p>
          <w:p w14:paraId="15B461B4" w14:textId="77777777" w:rsidR="00D1242F" w:rsidRDefault="00D1242F" w:rsidP="00D1242F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120"/>
              <w:ind w:hanging="145"/>
              <w:rPr>
                <w:sz w:val="24"/>
              </w:rPr>
            </w:pPr>
            <w:r>
              <w:rPr>
                <w:sz w:val="24"/>
              </w:rPr>
              <w:t>Anexa - Declarația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unică</w:t>
            </w:r>
          </w:p>
          <w:p w14:paraId="4414FC13" w14:textId="77777777" w:rsidR="00D1242F" w:rsidRDefault="00D1242F" w:rsidP="00D1242F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120"/>
              <w:ind w:hanging="145"/>
              <w:rPr>
                <w:sz w:val="24"/>
              </w:rPr>
            </w:pPr>
            <w:r>
              <w:rPr>
                <w:sz w:val="24"/>
              </w:rPr>
              <w:t>Extras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ONRC</w:t>
            </w:r>
          </w:p>
          <w:p w14:paraId="74173BE4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3A61959C" w14:textId="77777777" w:rsidR="00D1242F" w:rsidRDefault="00D1242F" w:rsidP="00BC1B87">
            <w:pPr>
              <w:pStyle w:val="TableParagraph"/>
              <w:spacing w:before="217"/>
              <w:ind w:left="4"/>
              <w:rPr>
                <w:sz w:val="24"/>
              </w:rPr>
            </w:pPr>
            <w:r>
              <w:rPr>
                <w:sz w:val="24"/>
              </w:rPr>
              <w:t>Se verifică:</w:t>
            </w:r>
          </w:p>
          <w:p w14:paraId="4CB55E35" w14:textId="77777777" w:rsidR="00D1242F" w:rsidRDefault="00D1242F" w:rsidP="00D1242F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120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dacă </w:t>
            </w:r>
            <w:proofErr w:type="spellStart"/>
            <w:r>
              <w:rPr>
                <w:sz w:val="24"/>
              </w:rPr>
              <w:t>aplicantul</w:t>
            </w:r>
            <w:proofErr w:type="spellEnd"/>
            <w:r>
              <w:rPr>
                <w:sz w:val="24"/>
              </w:rPr>
              <w:t xml:space="preserve"> de finanțare are autorizată activitatea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eligibilă</w:t>
            </w:r>
          </w:p>
          <w:p w14:paraId="64EBFD9B" w14:textId="77777777" w:rsidR="00D1242F" w:rsidRDefault="00D1242F" w:rsidP="00BC1B87">
            <w:pPr>
              <w:pStyle w:val="TableParagraph"/>
              <w:ind w:left="4" w:right="-4"/>
              <w:rPr>
                <w:sz w:val="24"/>
              </w:rPr>
            </w:pPr>
            <w:r>
              <w:rPr>
                <w:sz w:val="24"/>
              </w:rPr>
              <w:t>vizată de investiție propusă a se realiza, la locația de implementare a proiectului;</w:t>
            </w:r>
          </w:p>
        </w:tc>
        <w:tc>
          <w:tcPr>
            <w:tcW w:w="569" w:type="dxa"/>
          </w:tcPr>
          <w:p w14:paraId="4C6D01CB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0CEAA476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20B402EF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6719F4F1" w14:textId="77777777" w:rsidTr="00BC1B87">
        <w:trPr>
          <w:trHeight w:val="5375"/>
        </w:trPr>
        <w:tc>
          <w:tcPr>
            <w:tcW w:w="778" w:type="dxa"/>
          </w:tcPr>
          <w:p w14:paraId="41DD6D99" w14:textId="77777777" w:rsidR="00D1242F" w:rsidRDefault="00D1242F" w:rsidP="00BC1B87">
            <w:pPr>
              <w:pStyle w:val="TableParagraph"/>
              <w:spacing w:line="267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1" w:type="dxa"/>
          </w:tcPr>
          <w:p w14:paraId="66C26D62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Nu are demarate procedurile de achiziții și/sau lucrările de execuție înainte de data depunerii intenției/propunerii de colaborare și până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la data depunerii cererii de finanțare în parteneriat, cu excepția procedurilor aferente consultanței pentru managementul de proiect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14:paraId="4BEB2A88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17CB8CC2" w14:textId="77777777" w:rsidR="00D1242F" w:rsidRDefault="00D1242F" w:rsidP="00BC1B87">
            <w:pPr>
              <w:pStyle w:val="TableParagraph"/>
              <w:spacing w:before="208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Documente verificate:</w:t>
            </w:r>
          </w:p>
          <w:p w14:paraId="76E3B0C9" w14:textId="77777777" w:rsidR="00D1242F" w:rsidRDefault="00D1242F" w:rsidP="00D1242F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20"/>
              <w:ind w:hanging="145"/>
              <w:rPr>
                <w:sz w:val="24"/>
              </w:rPr>
            </w:pPr>
            <w:r>
              <w:rPr>
                <w:sz w:val="24"/>
              </w:rPr>
              <w:t>Anexa - Declarația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unică</w:t>
            </w:r>
          </w:p>
          <w:p w14:paraId="180205B5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20A1BFCE" w14:textId="77777777" w:rsidR="00D1242F" w:rsidRDefault="00D1242F" w:rsidP="00BC1B87">
            <w:pPr>
              <w:pStyle w:val="TableParagraph"/>
              <w:spacing w:before="217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verifică: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demarate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procedurile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achizițiile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înainte de data depunerii intenției/propunerii de colaborare și până la data depunerii cererii de finanțare în parteneriat, în conformitate cu mențiunile din cererea de finanțare și anexele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acesteia.</w:t>
            </w:r>
          </w:p>
          <w:p w14:paraId="78480D83" w14:textId="77777777" w:rsidR="00D1242F" w:rsidRDefault="00D1242F" w:rsidP="00BC1B87">
            <w:pPr>
              <w:pStyle w:val="TableParagraph"/>
              <w:rPr>
                <w:i/>
                <w:sz w:val="26"/>
              </w:rPr>
            </w:pPr>
          </w:p>
          <w:p w14:paraId="7F3B45F5" w14:textId="77777777" w:rsidR="00D1242F" w:rsidRDefault="00D1242F" w:rsidP="00BC1B87">
            <w:pPr>
              <w:pStyle w:val="TableParagraph"/>
              <w:spacing w:before="217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Se verifica efectul stimulativ în conformitate cu prevederile Regulamentului (UE) nr. 651/2014, cu modificările și completările ulterioare.</w:t>
            </w:r>
          </w:p>
        </w:tc>
        <w:tc>
          <w:tcPr>
            <w:tcW w:w="569" w:type="dxa"/>
          </w:tcPr>
          <w:p w14:paraId="1FF7D373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0177979B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63FFCAF5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5846406C" w14:textId="77777777" w:rsidTr="00BC1B87">
        <w:trPr>
          <w:trHeight w:val="1068"/>
        </w:trPr>
        <w:tc>
          <w:tcPr>
            <w:tcW w:w="778" w:type="dxa"/>
          </w:tcPr>
          <w:p w14:paraId="69D6A1FB" w14:textId="77777777" w:rsidR="00D1242F" w:rsidRDefault="00D1242F" w:rsidP="00BC1B87">
            <w:pPr>
              <w:pStyle w:val="TableParagraph"/>
              <w:spacing w:line="267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1" w:type="dxa"/>
          </w:tcPr>
          <w:p w14:paraId="6A11119E" w14:textId="77777777" w:rsidR="00D1242F" w:rsidRDefault="00D1242F" w:rsidP="00BC1B87">
            <w:pPr>
              <w:pStyle w:val="TableParagraph"/>
              <w:ind w:left="4" w:right="76"/>
              <w:rPr>
                <w:sz w:val="24"/>
              </w:rPr>
            </w:pPr>
            <w:r>
              <w:rPr>
                <w:sz w:val="24"/>
              </w:rPr>
              <w:t>Toate secțiunile intenției/propunerii de colaborare sunt completate și corelate cu informațiile din anexele transmise?</w:t>
            </w:r>
          </w:p>
        </w:tc>
        <w:tc>
          <w:tcPr>
            <w:tcW w:w="569" w:type="dxa"/>
          </w:tcPr>
          <w:p w14:paraId="2BDDC8C5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766BF665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26D86FD0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7C95CE4C" w14:textId="77777777" w:rsidTr="00BC1B87">
        <w:trPr>
          <w:trHeight w:val="671"/>
        </w:trPr>
        <w:tc>
          <w:tcPr>
            <w:tcW w:w="7379" w:type="dxa"/>
            <w:gridSpan w:val="2"/>
          </w:tcPr>
          <w:p w14:paraId="1A22627A" w14:textId="77777777" w:rsidR="00D1242F" w:rsidRDefault="00D1242F" w:rsidP="00BC1B87">
            <w:pPr>
              <w:pStyle w:val="TableParagraph"/>
              <w:ind w:left="4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VERIFICAREA CONFORMITĂŢII ADMINISTRATIVE ȘI A ELIGIBILITĂȚII INTENȚIEI/PROPUNERII DE COLABORARE</w:t>
            </w:r>
          </w:p>
        </w:tc>
        <w:tc>
          <w:tcPr>
            <w:tcW w:w="569" w:type="dxa"/>
          </w:tcPr>
          <w:p w14:paraId="3428A3BC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161E2CBB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1EA6B5B6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07F80116" w14:textId="77777777" w:rsidTr="00BC1B87">
        <w:trPr>
          <w:trHeight w:val="395"/>
        </w:trPr>
        <w:tc>
          <w:tcPr>
            <w:tcW w:w="778" w:type="dxa"/>
          </w:tcPr>
          <w:p w14:paraId="1A1828E1" w14:textId="77777777" w:rsidR="00D1242F" w:rsidRDefault="00D1242F" w:rsidP="00BC1B87">
            <w:pPr>
              <w:pStyle w:val="TableParagraph"/>
              <w:spacing w:line="267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01" w:type="dxa"/>
          </w:tcPr>
          <w:p w14:paraId="2BE50F8A" w14:textId="77777777" w:rsidR="00D1242F" w:rsidRDefault="00D1242F" w:rsidP="00BC1B8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Propunerea de proiect este tehnoredactată în limba română?</w:t>
            </w:r>
          </w:p>
        </w:tc>
        <w:tc>
          <w:tcPr>
            <w:tcW w:w="569" w:type="dxa"/>
          </w:tcPr>
          <w:p w14:paraId="0D91E5C5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312878BB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78AC6051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1447F0A0" w14:textId="77777777" w:rsidTr="00BC1B87">
        <w:trPr>
          <w:trHeight w:val="395"/>
        </w:trPr>
        <w:tc>
          <w:tcPr>
            <w:tcW w:w="778" w:type="dxa"/>
          </w:tcPr>
          <w:p w14:paraId="504E4DA2" w14:textId="77777777" w:rsidR="00D1242F" w:rsidRDefault="00D1242F" w:rsidP="00BC1B87">
            <w:pPr>
              <w:pStyle w:val="TableParagraph"/>
              <w:spacing w:line="267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1" w:type="dxa"/>
          </w:tcPr>
          <w:p w14:paraId="670512DF" w14:textId="77777777" w:rsidR="00D1242F" w:rsidRDefault="00D1242F" w:rsidP="00BC1B8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Toate documentele obligatorii din metodologie au fost depuse?</w:t>
            </w:r>
          </w:p>
        </w:tc>
        <w:tc>
          <w:tcPr>
            <w:tcW w:w="569" w:type="dxa"/>
          </w:tcPr>
          <w:p w14:paraId="48B1D8BE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69D4C1CB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221B819C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52D3F50F" w14:textId="77777777" w:rsidTr="00BC1B87">
        <w:trPr>
          <w:trHeight w:val="830"/>
        </w:trPr>
        <w:tc>
          <w:tcPr>
            <w:tcW w:w="778" w:type="dxa"/>
          </w:tcPr>
          <w:p w14:paraId="26E6F162" w14:textId="77777777" w:rsidR="00D1242F" w:rsidRDefault="00D1242F" w:rsidP="00BC1B87">
            <w:pPr>
              <w:pStyle w:val="TableParagraph"/>
              <w:spacing w:line="269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01" w:type="dxa"/>
          </w:tcPr>
          <w:p w14:paraId="04C70C7B" w14:textId="77777777" w:rsidR="00D1242F" w:rsidRDefault="00D1242F" w:rsidP="00BC1B87">
            <w:pPr>
              <w:pStyle w:val="TableParagraph"/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 xml:space="preserve">Intenția/propunerea de  colaborare propusă  nu  a  mai beneficiat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63366FEC" w14:textId="77777777" w:rsidR="00D1242F" w:rsidRDefault="00D1242F" w:rsidP="00BC1B87">
            <w:pPr>
              <w:pStyle w:val="TableParagraph"/>
              <w:spacing w:line="270" w:lineRule="atLeast"/>
              <w:ind w:left="4" w:right="-1"/>
              <w:rPr>
                <w:sz w:val="24"/>
              </w:rPr>
            </w:pPr>
            <w:r>
              <w:rPr>
                <w:sz w:val="24"/>
              </w:rPr>
              <w:t>finanțare publică pentru aceleași cheltuieli specifice în cadrul unor activități identice în ultimii 5 ani și nu beneficiază în prezent,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parțial</w:t>
            </w:r>
          </w:p>
        </w:tc>
        <w:tc>
          <w:tcPr>
            <w:tcW w:w="569" w:type="dxa"/>
          </w:tcPr>
          <w:p w14:paraId="3A709524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0C1648D8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4DF533E0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</w:tbl>
    <w:p w14:paraId="286D34BD" w14:textId="77777777" w:rsidR="00D1242F" w:rsidRDefault="00D1242F" w:rsidP="00D1242F">
      <w:pPr>
        <w:rPr>
          <w:sz w:val="24"/>
        </w:rPr>
        <w:sectPr w:rsidR="00D1242F" w:rsidSect="00D1242F">
          <w:pgSz w:w="12240" w:h="15840"/>
          <w:pgMar w:top="860" w:right="60" w:bottom="840" w:left="1220" w:header="0" w:footer="641" w:gutter="0"/>
          <w:cols w:space="720"/>
        </w:sectPr>
      </w:pP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601"/>
        <w:gridCol w:w="569"/>
        <w:gridCol w:w="499"/>
        <w:gridCol w:w="1195"/>
      </w:tblGrid>
      <w:tr w:rsidR="00D1242F" w14:paraId="03FAF945" w14:textId="77777777" w:rsidTr="00BC1B87">
        <w:trPr>
          <w:trHeight w:val="671"/>
        </w:trPr>
        <w:tc>
          <w:tcPr>
            <w:tcW w:w="778" w:type="dxa"/>
          </w:tcPr>
          <w:p w14:paraId="008D0CE8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6601" w:type="dxa"/>
          </w:tcPr>
          <w:p w14:paraId="3E34D661" w14:textId="77777777" w:rsidR="00D1242F" w:rsidRDefault="00D1242F" w:rsidP="00BC1B8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sau în totalitate, de fonduri publice din alte surse de finanțare, altele decât cele ale solicitantului, pentru aceleași activități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eligibile.</w:t>
            </w:r>
          </w:p>
        </w:tc>
        <w:tc>
          <w:tcPr>
            <w:tcW w:w="569" w:type="dxa"/>
          </w:tcPr>
          <w:p w14:paraId="0C1126A0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09038FD6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68B1B1B2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5A09CDB0" w14:textId="77777777" w:rsidTr="00BC1B87">
        <w:trPr>
          <w:trHeight w:val="947"/>
        </w:trPr>
        <w:tc>
          <w:tcPr>
            <w:tcW w:w="778" w:type="dxa"/>
          </w:tcPr>
          <w:p w14:paraId="4E398C5B" w14:textId="77777777" w:rsidR="00D1242F" w:rsidRDefault="00D1242F" w:rsidP="00BC1B87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01" w:type="dxa"/>
          </w:tcPr>
          <w:p w14:paraId="10CA530E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Intenția/propunerea de colaborare se încadrează în activitățile eligibile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cheltuielile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propunerea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eligibile conform prevăzute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metodologie</w:t>
            </w:r>
          </w:p>
        </w:tc>
        <w:tc>
          <w:tcPr>
            <w:tcW w:w="569" w:type="dxa"/>
          </w:tcPr>
          <w:p w14:paraId="3CE10B51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07BE3FE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4BE63847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12EEF4B2" w14:textId="77777777" w:rsidTr="00BC1B87">
        <w:trPr>
          <w:trHeight w:val="1223"/>
        </w:trPr>
        <w:tc>
          <w:tcPr>
            <w:tcW w:w="778" w:type="dxa"/>
          </w:tcPr>
          <w:p w14:paraId="4524C73B" w14:textId="77777777" w:rsidR="00D1242F" w:rsidRDefault="00D1242F" w:rsidP="00BC1B87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01" w:type="dxa"/>
          </w:tcPr>
          <w:p w14:paraId="2EFC0AA9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Intenția/propunerea de colaborare respectă intensitatea maximă admisă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ratelor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cofinanțare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prevăzute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ajutor de stat și Regulamentul nr. 651/2014, cu modificările și completările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ulterioare</w:t>
            </w:r>
          </w:p>
        </w:tc>
        <w:tc>
          <w:tcPr>
            <w:tcW w:w="569" w:type="dxa"/>
          </w:tcPr>
          <w:p w14:paraId="1631C246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0DF6B8D8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4D1DFFE6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0FD346EF" w14:textId="77777777" w:rsidTr="00BC1B87">
        <w:trPr>
          <w:trHeight w:val="947"/>
        </w:trPr>
        <w:tc>
          <w:tcPr>
            <w:tcW w:w="778" w:type="dxa"/>
          </w:tcPr>
          <w:p w14:paraId="742E17D8" w14:textId="77777777" w:rsidR="00D1242F" w:rsidRDefault="00D1242F" w:rsidP="00BC1B87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01" w:type="dxa"/>
          </w:tcPr>
          <w:p w14:paraId="2755A8BD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Intenția/propunerea de colaborare se încadrează în valorile maxime nerambursabile, stabilite conform anunțului de intenție selecție partener privat.</w:t>
            </w:r>
          </w:p>
        </w:tc>
        <w:tc>
          <w:tcPr>
            <w:tcW w:w="569" w:type="dxa"/>
          </w:tcPr>
          <w:p w14:paraId="1C372A76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0B64B581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3193D807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18B1EF79" w14:textId="77777777" w:rsidTr="00BC1B87">
        <w:trPr>
          <w:trHeight w:val="1620"/>
        </w:trPr>
        <w:tc>
          <w:tcPr>
            <w:tcW w:w="778" w:type="dxa"/>
          </w:tcPr>
          <w:p w14:paraId="3754EFC1" w14:textId="77777777" w:rsidR="00D1242F" w:rsidRDefault="00D1242F" w:rsidP="00BC1B87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01" w:type="dxa"/>
          </w:tcPr>
          <w:p w14:paraId="507E8A0A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Intenția/propunerea de colaborare se încadrează în unul dintre subdomeniile de specializare inteligentă din cadrul Strategiei Naționale de Cercetare, Inovare și Specializare inteligentă 2021- 2027.</w:t>
            </w:r>
          </w:p>
        </w:tc>
        <w:tc>
          <w:tcPr>
            <w:tcW w:w="569" w:type="dxa"/>
          </w:tcPr>
          <w:p w14:paraId="2182940D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67836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40EE8004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564E1319" w14:textId="77777777" w:rsidTr="00BC1B87">
        <w:trPr>
          <w:trHeight w:val="1067"/>
        </w:trPr>
        <w:tc>
          <w:tcPr>
            <w:tcW w:w="778" w:type="dxa"/>
          </w:tcPr>
          <w:p w14:paraId="7D3CBC83" w14:textId="77777777" w:rsidR="00D1242F" w:rsidRDefault="00D1242F" w:rsidP="00BC1B87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01" w:type="dxa"/>
          </w:tcPr>
          <w:p w14:paraId="1E18D957" w14:textId="77777777" w:rsidR="00D1242F" w:rsidRDefault="00D1242F" w:rsidP="00BC1B8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Perioada de implementare a activităților din intenția/propunerea de colaborare este rezonabilă și nu depășește 31 decembrie 2029?</w:t>
            </w:r>
          </w:p>
        </w:tc>
        <w:tc>
          <w:tcPr>
            <w:tcW w:w="569" w:type="dxa"/>
          </w:tcPr>
          <w:p w14:paraId="3A5699E0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759F3DA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40ECC4FE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14589C44" w14:textId="77777777" w:rsidTr="00BC1B87">
        <w:trPr>
          <w:trHeight w:val="1225"/>
        </w:trPr>
        <w:tc>
          <w:tcPr>
            <w:tcW w:w="778" w:type="dxa"/>
          </w:tcPr>
          <w:p w14:paraId="0C3F8339" w14:textId="77777777" w:rsidR="00D1242F" w:rsidRDefault="00D1242F" w:rsidP="00BC1B87">
            <w:pPr>
              <w:pStyle w:val="TableParagraph"/>
              <w:spacing w:line="269" w:lineRule="exact"/>
              <w:ind w:left="2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01" w:type="dxa"/>
          </w:tcPr>
          <w:p w14:paraId="7B99CCB6" w14:textId="77777777" w:rsidR="00D1242F" w:rsidRDefault="00D1242F" w:rsidP="00BC1B8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Intenția/propunerea de colaborare respectă principiile privind dezvoltarea durabilă, accesibilitatea pentru persoanele cu dizabilități în sensul art. 9 din Convenția ONU privind drepturile persoanelor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cu dizabilități, egalitatea de șanse, egalitatea de gen și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nediscriminarea.</w:t>
            </w:r>
          </w:p>
        </w:tc>
        <w:tc>
          <w:tcPr>
            <w:tcW w:w="569" w:type="dxa"/>
          </w:tcPr>
          <w:p w14:paraId="564F6C5C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3FFCE435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63CB9679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0BB1F45F" w14:textId="77777777" w:rsidTr="00BC1B87">
        <w:trPr>
          <w:trHeight w:val="1224"/>
        </w:trPr>
        <w:tc>
          <w:tcPr>
            <w:tcW w:w="778" w:type="dxa"/>
          </w:tcPr>
          <w:p w14:paraId="266F9D4B" w14:textId="77777777" w:rsidR="00D1242F" w:rsidRDefault="00D1242F" w:rsidP="00BC1B87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01" w:type="dxa"/>
          </w:tcPr>
          <w:p w14:paraId="22F20FC1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Intenția/propunerea de colaborare respectă principiul de „a nu prejudicia în mod semnificativ” (DNSH) și asigură imunizarea la schimbările climatice a investițiilor în infrastructură care au o durată de viață preconizată de cel puțin cinci ani.</w:t>
            </w:r>
          </w:p>
        </w:tc>
        <w:tc>
          <w:tcPr>
            <w:tcW w:w="569" w:type="dxa"/>
          </w:tcPr>
          <w:p w14:paraId="3B5319DC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7E13CFFB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591EBFD3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61E70AD4" w14:textId="77777777" w:rsidTr="00BC1B87">
        <w:trPr>
          <w:trHeight w:val="1223"/>
        </w:trPr>
        <w:tc>
          <w:tcPr>
            <w:tcW w:w="778" w:type="dxa"/>
          </w:tcPr>
          <w:p w14:paraId="44F89782" w14:textId="77777777" w:rsidR="00D1242F" w:rsidRDefault="00D1242F" w:rsidP="00BC1B87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01" w:type="dxa"/>
          </w:tcPr>
          <w:p w14:paraId="0FD93C82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Intenția/propunerea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colaborare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integrează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măsuri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atenuare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adaptare la schimbările climatice respectând Orientările tehnice ale Comisiei Europene referitoare la imunizarea infrastructurii la schimbările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climatice</w:t>
            </w:r>
          </w:p>
        </w:tc>
        <w:tc>
          <w:tcPr>
            <w:tcW w:w="569" w:type="dxa"/>
          </w:tcPr>
          <w:p w14:paraId="1BF2F862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532F8112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60777597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  <w:tr w:rsidR="00D1242F" w14:paraId="458E0AD8" w14:textId="77777777" w:rsidTr="00BC1B87">
        <w:trPr>
          <w:trHeight w:val="3000"/>
        </w:trPr>
        <w:tc>
          <w:tcPr>
            <w:tcW w:w="778" w:type="dxa"/>
          </w:tcPr>
          <w:p w14:paraId="77975336" w14:textId="77777777" w:rsidR="00D1242F" w:rsidRDefault="00D1242F" w:rsidP="00BC1B87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01" w:type="dxa"/>
          </w:tcPr>
          <w:p w14:paraId="0360238D" w14:textId="77777777" w:rsidR="00D1242F" w:rsidRDefault="00D1242F" w:rsidP="00BC1B8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Prin intenția/propunerea de colaborare nu se efectuează o relocare în conformitate cu prevederile art. 66 din Regulamentul (UE) 2021/1060, nu se efectuează transferul unei activități identice sau similare sau al unei părți a acesteia în sensul art. 2 punctul 61a din Regulamentul (UE) nr. 651/2014.</w:t>
            </w:r>
          </w:p>
          <w:p w14:paraId="1A407F1D" w14:textId="77777777" w:rsidR="00D1242F" w:rsidRDefault="00D1242F" w:rsidP="00BC1B87">
            <w:pPr>
              <w:pStyle w:val="TableParagraph"/>
              <w:spacing w:before="111"/>
              <w:ind w:left="4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Aplicantul</w:t>
            </w:r>
            <w:proofErr w:type="spellEnd"/>
            <w:r>
              <w:rPr>
                <w:sz w:val="24"/>
              </w:rPr>
              <w:t xml:space="preserve"> confirmă că, în cei doi ani anteriori cererii de ajutor, nu a efectuat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relocare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unitatea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urmează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aibă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loc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investiţia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iniţială</w:t>
            </w:r>
            <w:proofErr w:type="spellEnd"/>
            <w:r>
              <w:rPr>
                <w:sz w:val="24"/>
              </w:rPr>
              <w:t xml:space="preserve"> pentru care se solicită ajutorul și oferă un angajament că nu va face acest lucru pentru o perioadă de până la doi ani după finalizarea </w:t>
            </w:r>
            <w:proofErr w:type="spellStart"/>
            <w:r>
              <w:rPr>
                <w:sz w:val="24"/>
              </w:rPr>
              <w:t>investiţiei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iniţiale</w:t>
            </w:r>
            <w:proofErr w:type="spellEnd"/>
            <w:r>
              <w:rPr>
                <w:sz w:val="24"/>
              </w:rPr>
              <w:t xml:space="preserve"> pentru care se solicită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ajutorul</w:t>
            </w:r>
          </w:p>
        </w:tc>
        <w:tc>
          <w:tcPr>
            <w:tcW w:w="569" w:type="dxa"/>
          </w:tcPr>
          <w:p w14:paraId="3759396D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74FCE5C8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14:paraId="25082C09" w14:textId="77777777" w:rsidR="00D1242F" w:rsidRDefault="00D1242F" w:rsidP="00BC1B87">
            <w:pPr>
              <w:pStyle w:val="TableParagraph"/>
              <w:rPr>
                <w:sz w:val="24"/>
              </w:rPr>
            </w:pPr>
          </w:p>
        </w:tc>
      </w:tr>
    </w:tbl>
    <w:p w14:paraId="7542D56F" w14:textId="77777777" w:rsidR="00D1242F" w:rsidRDefault="00D1242F" w:rsidP="00D1242F">
      <w:pPr>
        <w:pStyle w:val="BodyText"/>
        <w:spacing w:before="9"/>
        <w:rPr>
          <w:i/>
          <w:sz w:val="25"/>
        </w:rPr>
      </w:pPr>
    </w:p>
    <w:p w14:paraId="200302C8" w14:textId="77777777" w:rsidR="00D1242F" w:rsidRDefault="00D1242F" w:rsidP="00D1242F">
      <w:pPr>
        <w:pStyle w:val="Heading2"/>
        <w:spacing w:before="90"/>
      </w:pPr>
      <w:r>
        <w:t>ATENȚIE!!!</w:t>
      </w:r>
    </w:p>
    <w:p w14:paraId="2E8E6516" w14:textId="77777777" w:rsidR="00D1242F" w:rsidRDefault="00D1242F" w:rsidP="00D1242F">
      <w:pPr>
        <w:sectPr w:rsidR="00D1242F" w:rsidSect="00D1242F">
          <w:pgSz w:w="12240" w:h="15840"/>
          <w:pgMar w:top="860" w:right="60" w:bottom="840" w:left="1220" w:header="0" w:footer="641" w:gutter="0"/>
          <w:cols w:space="720"/>
        </w:sectPr>
      </w:pPr>
    </w:p>
    <w:p w14:paraId="27C8B9D6" w14:textId="77777777" w:rsidR="00D1242F" w:rsidRDefault="00D1242F" w:rsidP="00D1242F">
      <w:pPr>
        <w:spacing w:before="71"/>
        <w:ind w:left="482" w:right="848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Grila de verificare a </w:t>
      </w:r>
      <w:proofErr w:type="spellStart"/>
      <w:r>
        <w:rPr>
          <w:b/>
          <w:sz w:val="24"/>
        </w:rPr>
        <w:t>conformităţii</w:t>
      </w:r>
      <w:proofErr w:type="spellEnd"/>
      <w:r>
        <w:rPr>
          <w:b/>
          <w:sz w:val="24"/>
        </w:rPr>
        <w:t xml:space="preserve"> administrative şi a </w:t>
      </w:r>
      <w:proofErr w:type="spellStart"/>
      <w:r>
        <w:rPr>
          <w:b/>
          <w:sz w:val="24"/>
        </w:rPr>
        <w:t>eligibilităţii</w:t>
      </w:r>
      <w:proofErr w:type="spellEnd"/>
      <w:r>
        <w:rPr>
          <w:b/>
          <w:sz w:val="24"/>
        </w:rPr>
        <w:t xml:space="preserve"> se completează nu numai cu răspunsuri de DA sau NU de către </w:t>
      </w:r>
      <w:proofErr w:type="spellStart"/>
      <w:r>
        <w:rPr>
          <w:b/>
          <w:sz w:val="24"/>
        </w:rPr>
        <w:t>organizaţia</w:t>
      </w:r>
      <w:proofErr w:type="spellEnd"/>
      <w:r>
        <w:rPr>
          <w:b/>
          <w:sz w:val="24"/>
        </w:rPr>
        <w:t xml:space="preserve"> de cercetare, ci şi cu justificări, </w:t>
      </w:r>
      <w:proofErr w:type="spellStart"/>
      <w:r>
        <w:rPr>
          <w:b/>
          <w:sz w:val="24"/>
        </w:rPr>
        <w:t>explicaţii</w:t>
      </w:r>
      <w:proofErr w:type="spellEnd"/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legate de îndeplinirea criteriilor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analizate</w:t>
      </w:r>
    </w:p>
    <w:p w14:paraId="5A8E0D19" w14:textId="77777777" w:rsidR="00D1242F" w:rsidRDefault="00D1242F" w:rsidP="00D1242F">
      <w:pPr>
        <w:pStyle w:val="BodyText"/>
        <w:rPr>
          <w:b/>
          <w:sz w:val="26"/>
        </w:rPr>
      </w:pPr>
    </w:p>
    <w:p w14:paraId="1699676E" w14:textId="77777777" w:rsidR="00D1242F" w:rsidRDefault="00D1242F" w:rsidP="00D1242F">
      <w:pPr>
        <w:pStyle w:val="BodyText"/>
        <w:rPr>
          <w:b/>
          <w:sz w:val="26"/>
        </w:rPr>
      </w:pPr>
    </w:p>
    <w:p w14:paraId="1621974B" w14:textId="77777777" w:rsidR="00D1242F" w:rsidRDefault="00D1242F" w:rsidP="00D1242F">
      <w:pPr>
        <w:pStyle w:val="BodyText"/>
        <w:rPr>
          <w:b/>
          <w:sz w:val="26"/>
        </w:rPr>
      </w:pPr>
    </w:p>
    <w:p w14:paraId="2D3F592D" w14:textId="77777777" w:rsidR="00561E3A" w:rsidRDefault="00561E3A"/>
    <w:sectPr w:rsidR="0056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1EA4" w14:textId="37ADA6E0" w:rsidR="00000000" w:rsidRDefault="00D124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B5D1CB" wp14:editId="2CDD0FA3">
              <wp:simplePos x="0" y="0"/>
              <wp:positionH relativeFrom="page">
                <wp:posOffset>3811905</wp:posOffset>
              </wp:positionH>
              <wp:positionV relativeFrom="page">
                <wp:posOffset>9460865</wp:posOffset>
              </wp:positionV>
              <wp:extent cx="86360" cy="158750"/>
              <wp:effectExtent l="0" t="0" r="0" b="0"/>
              <wp:wrapNone/>
              <wp:docPr id="15727737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E1F67" w14:textId="77777777" w:rsidR="00000000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1"/>
                              <w:w w:val="99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5D1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15pt;margin-top:744.95pt;width:6.8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" filled="f" stroked="f">
              <v:textbox inset="0,0,0,0">
                <w:txbxContent>
                  <w:p w14:paraId="573E1F67" w14:textId="77777777" w:rsidR="00000000" w:rsidRDefault="00000000">
                    <w:pPr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1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866"/>
    <w:multiLevelType w:val="hybridMultilevel"/>
    <w:tmpl w:val="D93099C4"/>
    <w:lvl w:ilvl="0" w:tplc="5D22676A">
      <w:numFmt w:val="bullet"/>
      <w:lvlText w:val="•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1" w:tplc="A91626FA">
      <w:numFmt w:val="bullet"/>
      <w:lvlText w:val="•"/>
      <w:lvlJc w:val="left"/>
      <w:pPr>
        <w:ind w:left="785" w:hanging="144"/>
      </w:pPr>
      <w:rPr>
        <w:rFonts w:hint="default"/>
        <w:lang w:val="ro-RO" w:eastAsia="ro-RO" w:bidi="ro-RO"/>
      </w:rPr>
    </w:lvl>
    <w:lvl w:ilvl="2" w:tplc="93F22AC0">
      <w:numFmt w:val="bullet"/>
      <w:lvlText w:val="•"/>
      <w:lvlJc w:val="left"/>
      <w:pPr>
        <w:ind w:left="1430" w:hanging="144"/>
      </w:pPr>
      <w:rPr>
        <w:rFonts w:hint="default"/>
        <w:lang w:val="ro-RO" w:eastAsia="ro-RO" w:bidi="ro-RO"/>
      </w:rPr>
    </w:lvl>
    <w:lvl w:ilvl="3" w:tplc="918E7094">
      <w:numFmt w:val="bullet"/>
      <w:lvlText w:val="•"/>
      <w:lvlJc w:val="left"/>
      <w:pPr>
        <w:ind w:left="2075" w:hanging="144"/>
      </w:pPr>
      <w:rPr>
        <w:rFonts w:hint="default"/>
        <w:lang w:val="ro-RO" w:eastAsia="ro-RO" w:bidi="ro-RO"/>
      </w:rPr>
    </w:lvl>
    <w:lvl w:ilvl="4" w:tplc="5ECC3E9E">
      <w:numFmt w:val="bullet"/>
      <w:lvlText w:val="•"/>
      <w:lvlJc w:val="left"/>
      <w:pPr>
        <w:ind w:left="2720" w:hanging="144"/>
      </w:pPr>
      <w:rPr>
        <w:rFonts w:hint="default"/>
        <w:lang w:val="ro-RO" w:eastAsia="ro-RO" w:bidi="ro-RO"/>
      </w:rPr>
    </w:lvl>
    <w:lvl w:ilvl="5" w:tplc="A59003C0">
      <w:numFmt w:val="bullet"/>
      <w:lvlText w:val="•"/>
      <w:lvlJc w:val="left"/>
      <w:pPr>
        <w:ind w:left="3365" w:hanging="144"/>
      </w:pPr>
      <w:rPr>
        <w:rFonts w:hint="default"/>
        <w:lang w:val="ro-RO" w:eastAsia="ro-RO" w:bidi="ro-RO"/>
      </w:rPr>
    </w:lvl>
    <w:lvl w:ilvl="6" w:tplc="289C45BA">
      <w:numFmt w:val="bullet"/>
      <w:lvlText w:val="•"/>
      <w:lvlJc w:val="left"/>
      <w:pPr>
        <w:ind w:left="4010" w:hanging="144"/>
      </w:pPr>
      <w:rPr>
        <w:rFonts w:hint="default"/>
        <w:lang w:val="ro-RO" w:eastAsia="ro-RO" w:bidi="ro-RO"/>
      </w:rPr>
    </w:lvl>
    <w:lvl w:ilvl="7" w:tplc="40BA7694">
      <w:numFmt w:val="bullet"/>
      <w:lvlText w:val="•"/>
      <w:lvlJc w:val="left"/>
      <w:pPr>
        <w:ind w:left="4655" w:hanging="144"/>
      </w:pPr>
      <w:rPr>
        <w:rFonts w:hint="default"/>
        <w:lang w:val="ro-RO" w:eastAsia="ro-RO" w:bidi="ro-RO"/>
      </w:rPr>
    </w:lvl>
    <w:lvl w:ilvl="8" w:tplc="6C4E5D30">
      <w:numFmt w:val="bullet"/>
      <w:lvlText w:val="•"/>
      <w:lvlJc w:val="left"/>
      <w:pPr>
        <w:ind w:left="5300" w:hanging="144"/>
      </w:pPr>
      <w:rPr>
        <w:rFonts w:hint="default"/>
        <w:lang w:val="ro-RO" w:eastAsia="ro-RO" w:bidi="ro-RO"/>
      </w:rPr>
    </w:lvl>
  </w:abstractNum>
  <w:abstractNum w:abstractNumId="1" w15:restartNumberingAfterBreak="0">
    <w:nsid w:val="054B442A"/>
    <w:multiLevelType w:val="hybridMultilevel"/>
    <w:tmpl w:val="8572CE48"/>
    <w:lvl w:ilvl="0" w:tplc="33E8C7A6">
      <w:numFmt w:val="bullet"/>
      <w:lvlText w:val="•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1" w:tplc="B9BA860E">
      <w:numFmt w:val="bullet"/>
      <w:lvlText w:val="•"/>
      <w:lvlJc w:val="left"/>
      <w:pPr>
        <w:ind w:left="785" w:hanging="144"/>
      </w:pPr>
      <w:rPr>
        <w:rFonts w:hint="default"/>
        <w:lang w:val="ro-RO" w:eastAsia="ro-RO" w:bidi="ro-RO"/>
      </w:rPr>
    </w:lvl>
    <w:lvl w:ilvl="2" w:tplc="5EFE9C1C">
      <w:numFmt w:val="bullet"/>
      <w:lvlText w:val="•"/>
      <w:lvlJc w:val="left"/>
      <w:pPr>
        <w:ind w:left="1430" w:hanging="144"/>
      </w:pPr>
      <w:rPr>
        <w:rFonts w:hint="default"/>
        <w:lang w:val="ro-RO" w:eastAsia="ro-RO" w:bidi="ro-RO"/>
      </w:rPr>
    </w:lvl>
    <w:lvl w:ilvl="3" w:tplc="5B842DF4">
      <w:numFmt w:val="bullet"/>
      <w:lvlText w:val="•"/>
      <w:lvlJc w:val="left"/>
      <w:pPr>
        <w:ind w:left="2075" w:hanging="144"/>
      </w:pPr>
      <w:rPr>
        <w:rFonts w:hint="default"/>
        <w:lang w:val="ro-RO" w:eastAsia="ro-RO" w:bidi="ro-RO"/>
      </w:rPr>
    </w:lvl>
    <w:lvl w:ilvl="4" w:tplc="3E28F51C">
      <w:numFmt w:val="bullet"/>
      <w:lvlText w:val="•"/>
      <w:lvlJc w:val="left"/>
      <w:pPr>
        <w:ind w:left="2720" w:hanging="144"/>
      </w:pPr>
      <w:rPr>
        <w:rFonts w:hint="default"/>
        <w:lang w:val="ro-RO" w:eastAsia="ro-RO" w:bidi="ro-RO"/>
      </w:rPr>
    </w:lvl>
    <w:lvl w:ilvl="5" w:tplc="E5BE5244">
      <w:numFmt w:val="bullet"/>
      <w:lvlText w:val="•"/>
      <w:lvlJc w:val="left"/>
      <w:pPr>
        <w:ind w:left="3365" w:hanging="144"/>
      </w:pPr>
      <w:rPr>
        <w:rFonts w:hint="default"/>
        <w:lang w:val="ro-RO" w:eastAsia="ro-RO" w:bidi="ro-RO"/>
      </w:rPr>
    </w:lvl>
    <w:lvl w:ilvl="6" w:tplc="72FEF03E">
      <w:numFmt w:val="bullet"/>
      <w:lvlText w:val="•"/>
      <w:lvlJc w:val="left"/>
      <w:pPr>
        <w:ind w:left="4010" w:hanging="144"/>
      </w:pPr>
      <w:rPr>
        <w:rFonts w:hint="default"/>
        <w:lang w:val="ro-RO" w:eastAsia="ro-RO" w:bidi="ro-RO"/>
      </w:rPr>
    </w:lvl>
    <w:lvl w:ilvl="7" w:tplc="270EA54C">
      <w:numFmt w:val="bullet"/>
      <w:lvlText w:val="•"/>
      <w:lvlJc w:val="left"/>
      <w:pPr>
        <w:ind w:left="4655" w:hanging="144"/>
      </w:pPr>
      <w:rPr>
        <w:rFonts w:hint="default"/>
        <w:lang w:val="ro-RO" w:eastAsia="ro-RO" w:bidi="ro-RO"/>
      </w:rPr>
    </w:lvl>
    <w:lvl w:ilvl="8" w:tplc="D9C020D6">
      <w:numFmt w:val="bullet"/>
      <w:lvlText w:val="•"/>
      <w:lvlJc w:val="left"/>
      <w:pPr>
        <w:ind w:left="5300" w:hanging="144"/>
      </w:pPr>
      <w:rPr>
        <w:rFonts w:hint="default"/>
        <w:lang w:val="ro-RO" w:eastAsia="ro-RO" w:bidi="ro-RO"/>
      </w:rPr>
    </w:lvl>
  </w:abstractNum>
  <w:abstractNum w:abstractNumId="2" w15:restartNumberingAfterBreak="0">
    <w:nsid w:val="1788660A"/>
    <w:multiLevelType w:val="hybridMultilevel"/>
    <w:tmpl w:val="C010A742"/>
    <w:lvl w:ilvl="0" w:tplc="0B4CAE86">
      <w:numFmt w:val="bullet"/>
      <w:lvlText w:val="•"/>
      <w:lvlJc w:val="left"/>
      <w:pPr>
        <w:ind w:left="4" w:hanging="33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ro-RO" w:bidi="ro-RO"/>
      </w:rPr>
    </w:lvl>
    <w:lvl w:ilvl="1" w:tplc="E0C44014">
      <w:numFmt w:val="bullet"/>
      <w:lvlText w:val="•"/>
      <w:lvlJc w:val="left"/>
      <w:pPr>
        <w:ind w:left="659" w:hanging="339"/>
      </w:pPr>
      <w:rPr>
        <w:rFonts w:hint="default"/>
        <w:lang w:val="ro-RO" w:eastAsia="ro-RO" w:bidi="ro-RO"/>
      </w:rPr>
    </w:lvl>
    <w:lvl w:ilvl="2" w:tplc="99FAB7EE">
      <w:numFmt w:val="bullet"/>
      <w:lvlText w:val="•"/>
      <w:lvlJc w:val="left"/>
      <w:pPr>
        <w:ind w:left="1318" w:hanging="339"/>
      </w:pPr>
      <w:rPr>
        <w:rFonts w:hint="default"/>
        <w:lang w:val="ro-RO" w:eastAsia="ro-RO" w:bidi="ro-RO"/>
      </w:rPr>
    </w:lvl>
    <w:lvl w:ilvl="3" w:tplc="DD86D934">
      <w:numFmt w:val="bullet"/>
      <w:lvlText w:val="•"/>
      <w:lvlJc w:val="left"/>
      <w:pPr>
        <w:ind w:left="1977" w:hanging="339"/>
      </w:pPr>
      <w:rPr>
        <w:rFonts w:hint="default"/>
        <w:lang w:val="ro-RO" w:eastAsia="ro-RO" w:bidi="ro-RO"/>
      </w:rPr>
    </w:lvl>
    <w:lvl w:ilvl="4" w:tplc="5232B7CC">
      <w:numFmt w:val="bullet"/>
      <w:lvlText w:val="•"/>
      <w:lvlJc w:val="left"/>
      <w:pPr>
        <w:ind w:left="2636" w:hanging="339"/>
      </w:pPr>
      <w:rPr>
        <w:rFonts w:hint="default"/>
        <w:lang w:val="ro-RO" w:eastAsia="ro-RO" w:bidi="ro-RO"/>
      </w:rPr>
    </w:lvl>
    <w:lvl w:ilvl="5" w:tplc="B21696A8">
      <w:numFmt w:val="bullet"/>
      <w:lvlText w:val="•"/>
      <w:lvlJc w:val="left"/>
      <w:pPr>
        <w:ind w:left="3295" w:hanging="339"/>
      </w:pPr>
      <w:rPr>
        <w:rFonts w:hint="default"/>
        <w:lang w:val="ro-RO" w:eastAsia="ro-RO" w:bidi="ro-RO"/>
      </w:rPr>
    </w:lvl>
    <w:lvl w:ilvl="6" w:tplc="2F02BEDC">
      <w:numFmt w:val="bullet"/>
      <w:lvlText w:val="•"/>
      <w:lvlJc w:val="left"/>
      <w:pPr>
        <w:ind w:left="3954" w:hanging="339"/>
      </w:pPr>
      <w:rPr>
        <w:rFonts w:hint="default"/>
        <w:lang w:val="ro-RO" w:eastAsia="ro-RO" w:bidi="ro-RO"/>
      </w:rPr>
    </w:lvl>
    <w:lvl w:ilvl="7" w:tplc="74BA9804">
      <w:numFmt w:val="bullet"/>
      <w:lvlText w:val="•"/>
      <w:lvlJc w:val="left"/>
      <w:pPr>
        <w:ind w:left="4613" w:hanging="339"/>
      </w:pPr>
      <w:rPr>
        <w:rFonts w:hint="default"/>
        <w:lang w:val="ro-RO" w:eastAsia="ro-RO" w:bidi="ro-RO"/>
      </w:rPr>
    </w:lvl>
    <w:lvl w:ilvl="8" w:tplc="74AA1062">
      <w:numFmt w:val="bullet"/>
      <w:lvlText w:val="•"/>
      <w:lvlJc w:val="left"/>
      <w:pPr>
        <w:ind w:left="5272" w:hanging="339"/>
      </w:pPr>
      <w:rPr>
        <w:rFonts w:hint="default"/>
        <w:lang w:val="ro-RO" w:eastAsia="ro-RO" w:bidi="ro-RO"/>
      </w:rPr>
    </w:lvl>
  </w:abstractNum>
  <w:abstractNum w:abstractNumId="3" w15:restartNumberingAfterBreak="0">
    <w:nsid w:val="23CD213E"/>
    <w:multiLevelType w:val="hybridMultilevel"/>
    <w:tmpl w:val="2036FB2E"/>
    <w:lvl w:ilvl="0" w:tplc="CECC0FDA">
      <w:numFmt w:val="bullet"/>
      <w:lvlText w:val="•"/>
      <w:lvlJc w:val="left"/>
      <w:pPr>
        <w:ind w:left="4" w:hanging="19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o-RO" w:eastAsia="ro-RO" w:bidi="ro-RO"/>
      </w:rPr>
    </w:lvl>
    <w:lvl w:ilvl="1" w:tplc="7DA80DB0">
      <w:numFmt w:val="bullet"/>
      <w:lvlText w:val="•"/>
      <w:lvlJc w:val="left"/>
      <w:pPr>
        <w:ind w:left="659" w:hanging="190"/>
      </w:pPr>
      <w:rPr>
        <w:rFonts w:hint="default"/>
        <w:lang w:val="ro-RO" w:eastAsia="ro-RO" w:bidi="ro-RO"/>
      </w:rPr>
    </w:lvl>
    <w:lvl w:ilvl="2" w:tplc="8FC84E3A">
      <w:numFmt w:val="bullet"/>
      <w:lvlText w:val="•"/>
      <w:lvlJc w:val="left"/>
      <w:pPr>
        <w:ind w:left="1318" w:hanging="190"/>
      </w:pPr>
      <w:rPr>
        <w:rFonts w:hint="default"/>
        <w:lang w:val="ro-RO" w:eastAsia="ro-RO" w:bidi="ro-RO"/>
      </w:rPr>
    </w:lvl>
    <w:lvl w:ilvl="3" w:tplc="967CA824">
      <w:numFmt w:val="bullet"/>
      <w:lvlText w:val="•"/>
      <w:lvlJc w:val="left"/>
      <w:pPr>
        <w:ind w:left="1977" w:hanging="190"/>
      </w:pPr>
      <w:rPr>
        <w:rFonts w:hint="default"/>
        <w:lang w:val="ro-RO" w:eastAsia="ro-RO" w:bidi="ro-RO"/>
      </w:rPr>
    </w:lvl>
    <w:lvl w:ilvl="4" w:tplc="17FA236A">
      <w:numFmt w:val="bullet"/>
      <w:lvlText w:val="•"/>
      <w:lvlJc w:val="left"/>
      <w:pPr>
        <w:ind w:left="2636" w:hanging="190"/>
      </w:pPr>
      <w:rPr>
        <w:rFonts w:hint="default"/>
        <w:lang w:val="ro-RO" w:eastAsia="ro-RO" w:bidi="ro-RO"/>
      </w:rPr>
    </w:lvl>
    <w:lvl w:ilvl="5" w:tplc="085605E4">
      <w:numFmt w:val="bullet"/>
      <w:lvlText w:val="•"/>
      <w:lvlJc w:val="left"/>
      <w:pPr>
        <w:ind w:left="3295" w:hanging="190"/>
      </w:pPr>
      <w:rPr>
        <w:rFonts w:hint="default"/>
        <w:lang w:val="ro-RO" w:eastAsia="ro-RO" w:bidi="ro-RO"/>
      </w:rPr>
    </w:lvl>
    <w:lvl w:ilvl="6" w:tplc="400210D6">
      <w:numFmt w:val="bullet"/>
      <w:lvlText w:val="•"/>
      <w:lvlJc w:val="left"/>
      <w:pPr>
        <w:ind w:left="3954" w:hanging="190"/>
      </w:pPr>
      <w:rPr>
        <w:rFonts w:hint="default"/>
        <w:lang w:val="ro-RO" w:eastAsia="ro-RO" w:bidi="ro-RO"/>
      </w:rPr>
    </w:lvl>
    <w:lvl w:ilvl="7" w:tplc="3D649866">
      <w:numFmt w:val="bullet"/>
      <w:lvlText w:val="•"/>
      <w:lvlJc w:val="left"/>
      <w:pPr>
        <w:ind w:left="4613" w:hanging="190"/>
      </w:pPr>
      <w:rPr>
        <w:rFonts w:hint="default"/>
        <w:lang w:val="ro-RO" w:eastAsia="ro-RO" w:bidi="ro-RO"/>
      </w:rPr>
    </w:lvl>
    <w:lvl w:ilvl="8" w:tplc="1F52E77E">
      <w:numFmt w:val="bullet"/>
      <w:lvlText w:val="•"/>
      <w:lvlJc w:val="left"/>
      <w:pPr>
        <w:ind w:left="5272" w:hanging="190"/>
      </w:pPr>
      <w:rPr>
        <w:rFonts w:hint="default"/>
        <w:lang w:val="ro-RO" w:eastAsia="ro-RO" w:bidi="ro-RO"/>
      </w:rPr>
    </w:lvl>
  </w:abstractNum>
  <w:abstractNum w:abstractNumId="4" w15:restartNumberingAfterBreak="0">
    <w:nsid w:val="3FF96E4D"/>
    <w:multiLevelType w:val="hybridMultilevel"/>
    <w:tmpl w:val="A13C0D02"/>
    <w:lvl w:ilvl="0" w:tplc="7FBE2688">
      <w:numFmt w:val="bullet"/>
      <w:lvlText w:val="•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1" w:tplc="9FF281A8">
      <w:numFmt w:val="bullet"/>
      <w:lvlText w:val="•"/>
      <w:lvlJc w:val="left"/>
      <w:pPr>
        <w:ind w:left="785" w:hanging="144"/>
      </w:pPr>
      <w:rPr>
        <w:rFonts w:hint="default"/>
        <w:lang w:val="ro-RO" w:eastAsia="ro-RO" w:bidi="ro-RO"/>
      </w:rPr>
    </w:lvl>
    <w:lvl w:ilvl="2" w:tplc="B31A9060">
      <w:numFmt w:val="bullet"/>
      <w:lvlText w:val="•"/>
      <w:lvlJc w:val="left"/>
      <w:pPr>
        <w:ind w:left="1430" w:hanging="144"/>
      </w:pPr>
      <w:rPr>
        <w:rFonts w:hint="default"/>
        <w:lang w:val="ro-RO" w:eastAsia="ro-RO" w:bidi="ro-RO"/>
      </w:rPr>
    </w:lvl>
    <w:lvl w:ilvl="3" w:tplc="373C59E0">
      <w:numFmt w:val="bullet"/>
      <w:lvlText w:val="•"/>
      <w:lvlJc w:val="left"/>
      <w:pPr>
        <w:ind w:left="2075" w:hanging="144"/>
      </w:pPr>
      <w:rPr>
        <w:rFonts w:hint="default"/>
        <w:lang w:val="ro-RO" w:eastAsia="ro-RO" w:bidi="ro-RO"/>
      </w:rPr>
    </w:lvl>
    <w:lvl w:ilvl="4" w:tplc="542A5E56">
      <w:numFmt w:val="bullet"/>
      <w:lvlText w:val="•"/>
      <w:lvlJc w:val="left"/>
      <w:pPr>
        <w:ind w:left="2720" w:hanging="144"/>
      </w:pPr>
      <w:rPr>
        <w:rFonts w:hint="default"/>
        <w:lang w:val="ro-RO" w:eastAsia="ro-RO" w:bidi="ro-RO"/>
      </w:rPr>
    </w:lvl>
    <w:lvl w:ilvl="5" w:tplc="7FE86DEA">
      <w:numFmt w:val="bullet"/>
      <w:lvlText w:val="•"/>
      <w:lvlJc w:val="left"/>
      <w:pPr>
        <w:ind w:left="3365" w:hanging="144"/>
      </w:pPr>
      <w:rPr>
        <w:rFonts w:hint="default"/>
        <w:lang w:val="ro-RO" w:eastAsia="ro-RO" w:bidi="ro-RO"/>
      </w:rPr>
    </w:lvl>
    <w:lvl w:ilvl="6" w:tplc="30BCE4C2">
      <w:numFmt w:val="bullet"/>
      <w:lvlText w:val="•"/>
      <w:lvlJc w:val="left"/>
      <w:pPr>
        <w:ind w:left="4010" w:hanging="144"/>
      </w:pPr>
      <w:rPr>
        <w:rFonts w:hint="default"/>
        <w:lang w:val="ro-RO" w:eastAsia="ro-RO" w:bidi="ro-RO"/>
      </w:rPr>
    </w:lvl>
    <w:lvl w:ilvl="7" w:tplc="93BAAA34">
      <w:numFmt w:val="bullet"/>
      <w:lvlText w:val="•"/>
      <w:lvlJc w:val="left"/>
      <w:pPr>
        <w:ind w:left="4655" w:hanging="144"/>
      </w:pPr>
      <w:rPr>
        <w:rFonts w:hint="default"/>
        <w:lang w:val="ro-RO" w:eastAsia="ro-RO" w:bidi="ro-RO"/>
      </w:rPr>
    </w:lvl>
    <w:lvl w:ilvl="8" w:tplc="010EDB70">
      <w:numFmt w:val="bullet"/>
      <w:lvlText w:val="•"/>
      <w:lvlJc w:val="left"/>
      <w:pPr>
        <w:ind w:left="5300" w:hanging="144"/>
      </w:pPr>
      <w:rPr>
        <w:rFonts w:hint="default"/>
        <w:lang w:val="ro-RO" w:eastAsia="ro-RO" w:bidi="ro-RO"/>
      </w:rPr>
    </w:lvl>
  </w:abstractNum>
  <w:abstractNum w:abstractNumId="5" w15:restartNumberingAfterBreak="0">
    <w:nsid w:val="5D2C310C"/>
    <w:multiLevelType w:val="hybridMultilevel"/>
    <w:tmpl w:val="B8680118"/>
    <w:lvl w:ilvl="0" w:tplc="6952F1EC">
      <w:numFmt w:val="bullet"/>
      <w:lvlText w:val="•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1" w:tplc="9B2EB3F8">
      <w:numFmt w:val="bullet"/>
      <w:lvlText w:val="•"/>
      <w:lvlJc w:val="left"/>
      <w:pPr>
        <w:ind w:left="659" w:hanging="144"/>
      </w:pPr>
      <w:rPr>
        <w:rFonts w:hint="default"/>
        <w:lang w:val="ro-RO" w:eastAsia="ro-RO" w:bidi="ro-RO"/>
      </w:rPr>
    </w:lvl>
    <w:lvl w:ilvl="2" w:tplc="E760D6F6">
      <w:numFmt w:val="bullet"/>
      <w:lvlText w:val="•"/>
      <w:lvlJc w:val="left"/>
      <w:pPr>
        <w:ind w:left="1318" w:hanging="144"/>
      </w:pPr>
      <w:rPr>
        <w:rFonts w:hint="default"/>
        <w:lang w:val="ro-RO" w:eastAsia="ro-RO" w:bidi="ro-RO"/>
      </w:rPr>
    </w:lvl>
    <w:lvl w:ilvl="3" w:tplc="41EC6F10">
      <w:numFmt w:val="bullet"/>
      <w:lvlText w:val="•"/>
      <w:lvlJc w:val="left"/>
      <w:pPr>
        <w:ind w:left="1977" w:hanging="144"/>
      </w:pPr>
      <w:rPr>
        <w:rFonts w:hint="default"/>
        <w:lang w:val="ro-RO" w:eastAsia="ro-RO" w:bidi="ro-RO"/>
      </w:rPr>
    </w:lvl>
    <w:lvl w:ilvl="4" w:tplc="3A9CD75C">
      <w:numFmt w:val="bullet"/>
      <w:lvlText w:val="•"/>
      <w:lvlJc w:val="left"/>
      <w:pPr>
        <w:ind w:left="2636" w:hanging="144"/>
      </w:pPr>
      <w:rPr>
        <w:rFonts w:hint="default"/>
        <w:lang w:val="ro-RO" w:eastAsia="ro-RO" w:bidi="ro-RO"/>
      </w:rPr>
    </w:lvl>
    <w:lvl w:ilvl="5" w:tplc="7C0A2628">
      <w:numFmt w:val="bullet"/>
      <w:lvlText w:val="•"/>
      <w:lvlJc w:val="left"/>
      <w:pPr>
        <w:ind w:left="3295" w:hanging="144"/>
      </w:pPr>
      <w:rPr>
        <w:rFonts w:hint="default"/>
        <w:lang w:val="ro-RO" w:eastAsia="ro-RO" w:bidi="ro-RO"/>
      </w:rPr>
    </w:lvl>
    <w:lvl w:ilvl="6" w:tplc="5776E0AE">
      <w:numFmt w:val="bullet"/>
      <w:lvlText w:val="•"/>
      <w:lvlJc w:val="left"/>
      <w:pPr>
        <w:ind w:left="3954" w:hanging="144"/>
      </w:pPr>
      <w:rPr>
        <w:rFonts w:hint="default"/>
        <w:lang w:val="ro-RO" w:eastAsia="ro-RO" w:bidi="ro-RO"/>
      </w:rPr>
    </w:lvl>
    <w:lvl w:ilvl="7" w:tplc="2C1EF03A">
      <w:numFmt w:val="bullet"/>
      <w:lvlText w:val="•"/>
      <w:lvlJc w:val="left"/>
      <w:pPr>
        <w:ind w:left="4613" w:hanging="144"/>
      </w:pPr>
      <w:rPr>
        <w:rFonts w:hint="default"/>
        <w:lang w:val="ro-RO" w:eastAsia="ro-RO" w:bidi="ro-RO"/>
      </w:rPr>
    </w:lvl>
    <w:lvl w:ilvl="8" w:tplc="9B92BEB2">
      <w:numFmt w:val="bullet"/>
      <w:lvlText w:val="•"/>
      <w:lvlJc w:val="left"/>
      <w:pPr>
        <w:ind w:left="5272" w:hanging="144"/>
      </w:pPr>
      <w:rPr>
        <w:rFonts w:hint="default"/>
        <w:lang w:val="ro-RO" w:eastAsia="ro-RO" w:bidi="ro-RO"/>
      </w:rPr>
    </w:lvl>
  </w:abstractNum>
  <w:abstractNum w:abstractNumId="6" w15:restartNumberingAfterBreak="0">
    <w:nsid w:val="724E6AFA"/>
    <w:multiLevelType w:val="hybridMultilevel"/>
    <w:tmpl w:val="94C01E4E"/>
    <w:lvl w:ilvl="0" w:tplc="D9EA6AD6">
      <w:numFmt w:val="bullet"/>
      <w:lvlText w:val="•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1" w:tplc="202466AE">
      <w:numFmt w:val="bullet"/>
      <w:lvlText w:val="•"/>
      <w:lvlJc w:val="left"/>
      <w:pPr>
        <w:ind w:left="659" w:hanging="144"/>
      </w:pPr>
      <w:rPr>
        <w:rFonts w:hint="default"/>
        <w:lang w:val="ro-RO" w:eastAsia="ro-RO" w:bidi="ro-RO"/>
      </w:rPr>
    </w:lvl>
    <w:lvl w:ilvl="2" w:tplc="80BC3F8A">
      <w:numFmt w:val="bullet"/>
      <w:lvlText w:val="•"/>
      <w:lvlJc w:val="left"/>
      <w:pPr>
        <w:ind w:left="1318" w:hanging="144"/>
      </w:pPr>
      <w:rPr>
        <w:rFonts w:hint="default"/>
        <w:lang w:val="ro-RO" w:eastAsia="ro-RO" w:bidi="ro-RO"/>
      </w:rPr>
    </w:lvl>
    <w:lvl w:ilvl="3" w:tplc="DD82674E">
      <w:numFmt w:val="bullet"/>
      <w:lvlText w:val="•"/>
      <w:lvlJc w:val="left"/>
      <w:pPr>
        <w:ind w:left="1977" w:hanging="144"/>
      </w:pPr>
      <w:rPr>
        <w:rFonts w:hint="default"/>
        <w:lang w:val="ro-RO" w:eastAsia="ro-RO" w:bidi="ro-RO"/>
      </w:rPr>
    </w:lvl>
    <w:lvl w:ilvl="4" w:tplc="A5B814B6">
      <w:numFmt w:val="bullet"/>
      <w:lvlText w:val="•"/>
      <w:lvlJc w:val="left"/>
      <w:pPr>
        <w:ind w:left="2636" w:hanging="144"/>
      </w:pPr>
      <w:rPr>
        <w:rFonts w:hint="default"/>
        <w:lang w:val="ro-RO" w:eastAsia="ro-RO" w:bidi="ro-RO"/>
      </w:rPr>
    </w:lvl>
    <w:lvl w:ilvl="5" w:tplc="0F823E74">
      <w:numFmt w:val="bullet"/>
      <w:lvlText w:val="•"/>
      <w:lvlJc w:val="left"/>
      <w:pPr>
        <w:ind w:left="3295" w:hanging="144"/>
      </w:pPr>
      <w:rPr>
        <w:rFonts w:hint="default"/>
        <w:lang w:val="ro-RO" w:eastAsia="ro-RO" w:bidi="ro-RO"/>
      </w:rPr>
    </w:lvl>
    <w:lvl w:ilvl="6" w:tplc="765C1926">
      <w:numFmt w:val="bullet"/>
      <w:lvlText w:val="•"/>
      <w:lvlJc w:val="left"/>
      <w:pPr>
        <w:ind w:left="3954" w:hanging="144"/>
      </w:pPr>
      <w:rPr>
        <w:rFonts w:hint="default"/>
        <w:lang w:val="ro-RO" w:eastAsia="ro-RO" w:bidi="ro-RO"/>
      </w:rPr>
    </w:lvl>
    <w:lvl w:ilvl="7" w:tplc="3800E36C">
      <w:numFmt w:val="bullet"/>
      <w:lvlText w:val="•"/>
      <w:lvlJc w:val="left"/>
      <w:pPr>
        <w:ind w:left="4613" w:hanging="144"/>
      </w:pPr>
      <w:rPr>
        <w:rFonts w:hint="default"/>
        <w:lang w:val="ro-RO" w:eastAsia="ro-RO" w:bidi="ro-RO"/>
      </w:rPr>
    </w:lvl>
    <w:lvl w:ilvl="8" w:tplc="2A32277A">
      <w:numFmt w:val="bullet"/>
      <w:lvlText w:val="•"/>
      <w:lvlJc w:val="left"/>
      <w:pPr>
        <w:ind w:left="5272" w:hanging="144"/>
      </w:pPr>
      <w:rPr>
        <w:rFonts w:hint="default"/>
        <w:lang w:val="ro-RO" w:eastAsia="ro-RO" w:bidi="ro-RO"/>
      </w:rPr>
    </w:lvl>
  </w:abstractNum>
  <w:num w:numId="1" w16cid:durableId="1780566015">
    <w:abstractNumId w:val="0"/>
  </w:num>
  <w:num w:numId="2" w16cid:durableId="507674506">
    <w:abstractNumId w:val="1"/>
  </w:num>
  <w:num w:numId="3" w16cid:durableId="958685112">
    <w:abstractNumId w:val="5"/>
  </w:num>
  <w:num w:numId="4" w16cid:durableId="468279354">
    <w:abstractNumId w:val="2"/>
  </w:num>
  <w:num w:numId="5" w16cid:durableId="1312179239">
    <w:abstractNumId w:val="3"/>
  </w:num>
  <w:num w:numId="6" w16cid:durableId="1426266114">
    <w:abstractNumId w:val="6"/>
  </w:num>
  <w:num w:numId="7" w16cid:durableId="2114812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39"/>
    <w:rsid w:val="004C0C39"/>
    <w:rsid w:val="00561E3A"/>
    <w:rsid w:val="00804CB9"/>
    <w:rsid w:val="00D1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B251B3-038C-4128-9C92-9932C907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 w:bidi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C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C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C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C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C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C3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124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242F"/>
    <w:rPr>
      <w:rFonts w:ascii="Times New Roman" w:eastAsia="Times New Roman" w:hAnsi="Times New Roman" w:cs="Times New Roman"/>
      <w:kern w:val="0"/>
      <w:sz w:val="24"/>
      <w:szCs w:val="24"/>
      <w:lang w:val="ro-RO" w:eastAsia="ro-RO" w:bidi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1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2</cp:revision>
  <dcterms:created xsi:type="dcterms:W3CDTF">2024-07-22T17:48:00Z</dcterms:created>
  <dcterms:modified xsi:type="dcterms:W3CDTF">2024-07-22T17:49:00Z</dcterms:modified>
</cp:coreProperties>
</file>